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52DA47" w14:textId="77777777" w:rsidR="00B806ED" w:rsidRPr="00157CAF" w:rsidRDefault="00B806ED" w:rsidP="00B806ED">
      <w:pPr>
        <w:suppressAutoHyphens w:val="0"/>
        <w:spacing w:line="360" w:lineRule="auto"/>
        <w:rPr>
          <w:rFonts w:cs="Arial"/>
          <w:sz w:val="28"/>
          <w:szCs w:val="28"/>
          <w:lang w:val="pl-PL"/>
        </w:rPr>
      </w:pPr>
      <w:r w:rsidRPr="00157CAF">
        <w:rPr>
          <w:rFonts w:cs="Arial"/>
          <w:b/>
          <w:bCs/>
          <w:sz w:val="28"/>
          <w:szCs w:val="28"/>
          <w:lang w:val="pl-PL"/>
        </w:rPr>
        <w:t xml:space="preserve">P r e s s e i n f o r m a t i o n </w:t>
      </w:r>
    </w:p>
    <w:p w14:paraId="0A8CA97E" w14:textId="77777777" w:rsidR="00B806ED" w:rsidRPr="00157CAF" w:rsidRDefault="00B806ED" w:rsidP="00B806ED">
      <w:pPr>
        <w:suppressAutoHyphens w:val="0"/>
        <w:spacing w:line="360" w:lineRule="auto"/>
        <w:rPr>
          <w:rFonts w:cs="Arial"/>
          <w:b/>
          <w:bCs/>
          <w:sz w:val="26"/>
          <w:szCs w:val="26"/>
          <w:lang w:val="pl-PL"/>
        </w:rPr>
      </w:pPr>
    </w:p>
    <w:p w14:paraId="514EF621" w14:textId="77777777" w:rsidR="00B806ED" w:rsidRPr="00157CAF" w:rsidRDefault="00B806ED" w:rsidP="00B806ED">
      <w:pPr>
        <w:suppressAutoHyphens w:val="0"/>
        <w:spacing w:line="360" w:lineRule="auto"/>
        <w:rPr>
          <w:rFonts w:cs="Arial"/>
          <w:b/>
          <w:bCs/>
          <w:sz w:val="26"/>
          <w:szCs w:val="26"/>
          <w:lang w:val="pl-PL"/>
        </w:rPr>
      </w:pPr>
    </w:p>
    <w:p w14:paraId="773336E0" w14:textId="77777777" w:rsidR="00A93A30" w:rsidRPr="00A93A30" w:rsidRDefault="00A93A30" w:rsidP="00A93A30">
      <w:pPr>
        <w:rPr>
          <w:rFonts w:asciiTheme="minorHAnsi" w:eastAsiaTheme="minorHAnsi" w:hAnsiTheme="minorHAnsi" w:cstheme="minorBidi"/>
          <w:color w:val="auto"/>
          <w:sz w:val="28"/>
          <w:szCs w:val="28"/>
        </w:rPr>
      </w:pPr>
      <w:r w:rsidRPr="00A93A30">
        <w:rPr>
          <w:b/>
          <w:bCs/>
          <w:sz w:val="28"/>
          <w:szCs w:val="28"/>
        </w:rPr>
        <w:t xml:space="preserve">Schnelles Wissen online: Kampmann stellt Webinar-Reihe vor </w:t>
      </w:r>
    </w:p>
    <w:p w14:paraId="2D94E3B3" w14:textId="77777777" w:rsidR="00B806ED" w:rsidRPr="0048590C" w:rsidRDefault="00B806ED" w:rsidP="00B806ED">
      <w:pPr>
        <w:suppressAutoHyphens w:val="0"/>
        <w:spacing w:line="360" w:lineRule="auto"/>
        <w:rPr>
          <w:rFonts w:cs="Arial"/>
          <w:b/>
          <w:bCs/>
          <w:color w:val="000000"/>
          <w:sz w:val="20"/>
          <w:szCs w:val="20"/>
        </w:rPr>
      </w:pPr>
    </w:p>
    <w:p w14:paraId="5D6FABAF" w14:textId="3CF34212" w:rsidR="00747E85" w:rsidRDefault="00A93A30" w:rsidP="00747E85">
      <w:pPr>
        <w:pStyle w:val="Textkrper"/>
        <w:numPr>
          <w:ilvl w:val="0"/>
          <w:numId w:val="1"/>
        </w:numPr>
        <w:suppressAutoHyphens w:val="0"/>
        <w:spacing w:after="120" w:line="360" w:lineRule="auto"/>
        <w:rPr>
          <w:rFonts w:cs="Arial"/>
          <w:b/>
          <w:sz w:val="20"/>
          <w:szCs w:val="20"/>
        </w:rPr>
      </w:pPr>
      <w:r>
        <w:rPr>
          <w:rFonts w:cs="Arial"/>
          <w:b/>
          <w:sz w:val="20"/>
          <w:szCs w:val="20"/>
        </w:rPr>
        <w:t xml:space="preserve">Neue </w:t>
      </w:r>
      <w:r w:rsidR="00FC5A99">
        <w:rPr>
          <w:rFonts w:cs="Arial"/>
          <w:b/>
          <w:sz w:val="20"/>
          <w:szCs w:val="20"/>
        </w:rPr>
        <w:t>Schulungs- und Fortbildungsr</w:t>
      </w:r>
      <w:r>
        <w:rPr>
          <w:rFonts w:cs="Arial"/>
          <w:b/>
          <w:sz w:val="20"/>
          <w:szCs w:val="20"/>
        </w:rPr>
        <w:t>eihe beginnt am 22. Februar 2024</w:t>
      </w:r>
    </w:p>
    <w:p w14:paraId="43F017A7" w14:textId="1F766E74" w:rsidR="00B806ED" w:rsidRDefault="00B67866" w:rsidP="00747E85">
      <w:pPr>
        <w:pStyle w:val="Textkrper"/>
        <w:numPr>
          <w:ilvl w:val="0"/>
          <w:numId w:val="1"/>
        </w:numPr>
        <w:suppressAutoHyphens w:val="0"/>
        <w:spacing w:after="120" w:line="360" w:lineRule="auto"/>
        <w:rPr>
          <w:rFonts w:cs="Arial"/>
          <w:b/>
          <w:sz w:val="20"/>
          <w:szCs w:val="20"/>
        </w:rPr>
      </w:pPr>
      <w:r>
        <w:rPr>
          <w:rFonts w:cs="Arial"/>
          <w:b/>
          <w:sz w:val="20"/>
          <w:szCs w:val="20"/>
        </w:rPr>
        <w:t>Kompakt-Webinare und praxisorientierte Online-Fachseminare</w:t>
      </w:r>
    </w:p>
    <w:p w14:paraId="647269BB" w14:textId="77777777" w:rsidR="00B67866" w:rsidRPr="00B67866" w:rsidRDefault="00B67866" w:rsidP="00B67866">
      <w:pPr>
        <w:pStyle w:val="Textkrper"/>
        <w:suppressAutoHyphens w:val="0"/>
        <w:spacing w:after="120" w:line="360" w:lineRule="auto"/>
        <w:rPr>
          <w:rFonts w:cs="Arial"/>
          <w:b/>
          <w:sz w:val="20"/>
          <w:szCs w:val="20"/>
        </w:rPr>
      </w:pPr>
    </w:p>
    <w:p w14:paraId="5F4ADECC" w14:textId="3E32A51E" w:rsidR="00A93A30" w:rsidRDefault="00A93A30" w:rsidP="00B374D9">
      <w:pPr>
        <w:spacing w:line="360" w:lineRule="auto"/>
        <w:rPr>
          <w:sz w:val="20"/>
          <w:szCs w:val="20"/>
        </w:rPr>
      </w:pPr>
      <w:r>
        <w:rPr>
          <w:rFonts w:cs="Arial"/>
          <w:sz w:val="20"/>
          <w:szCs w:val="20"/>
        </w:rPr>
        <w:t xml:space="preserve">Lingen, </w:t>
      </w:r>
      <w:r w:rsidR="00FC5A99">
        <w:rPr>
          <w:rFonts w:cs="Arial"/>
          <w:sz w:val="20"/>
          <w:szCs w:val="20"/>
        </w:rPr>
        <w:t>14</w:t>
      </w:r>
      <w:r w:rsidRPr="00111A63">
        <w:rPr>
          <w:rFonts w:cs="Arial"/>
          <w:sz w:val="20"/>
          <w:szCs w:val="20"/>
        </w:rPr>
        <w:t xml:space="preserve">. </w:t>
      </w:r>
      <w:r>
        <w:rPr>
          <w:rFonts w:cs="Arial"/>
          <w:sz w:val="20"/>
          <w:szCs w:val="20"/>
        </w:rPr>
        <w:t>Februar</w:t>
      </w:r>
      <w:r w:rsidRPr="00111A63">
        <w:rPr>
          <w:rFonts w:cs="Arial"/>
          <w:sz w:val="20"/>
          <w:szCs w:val="20"/>
        </w:rPr>
        <w:t xml:space="preserve"> </w:t>
      </w:r>
      <w:r>
        <w:rPr>
          <w:rFonts w:cs="Arial"/>
          <w:sz w:val="20"/>
          <w:szCs w:val="20"/>
        </w:rPr>
        <w:t>2024 -</w:t>
      </w:r>
      <w:r w:rsidRPr="00111A63">
        <w:rPr>
          <w:rFonts w:cs="Arial"/>
          <w:sz w:val="20"/>
          <w:szCs w:val="20"/>
        </w:rPr>
        <w:t xml:space="preserve"> </w:t>
      </w:r>
      <w:r>
        <w:rPr>
          <w:sz w:val="20"/>
          <w:szCs w:val="20"/>
        </w:rPr>
        <w:t xml:space="preserve">Fachhandwerker, Fachplaner, Architekten, Bauträger und viele weitere Interessierte können sich bei einer neuen Webinar-Reihe des Kampmann </w:t>
      </w:r>
      <w:proofErr w:type="spellStart"/>
      <w:r>
        <w:rPr>
          <w:sz w:val="20"/>
          <w:szCs w:val="20"/>
        </w:rPr>
        <w:t>Kampus</w:t>
      </w:r>
      <w:proofErr w:type="spellEnd"/>
      <w:r>
        <w:rPr>
          <w:sz w:val="20"/>
          <w:szCs w:val="20"/>
        </w:rPr>
        <w:t xml:space="preserve"> im Bereich Heizen, Lüften, Kühlen bequem vor ihren Bildschirmen weiterbilden. Ob neue Richtlinien, Systemlösungen oder Grundlagen Trainings – in den kurzweiligen und vorwiegend kostenfreien </w:t>
      </w:r>
      <w:r w:rsidR="00446374">
        <w:rPr>
          <w:sz w:val="20"/>
          <w:szCs w:val="20"/>
        </w:rPr>
        <w:t>Schulungen</w:t>
      </w:r>
      <w:r>
        <w:rPr>
          <w:sz w:val="20"/>
          <w:szCs w:val="20"/>
        </w:rPr>
        <w:t xml:space="preserve"> können die Teilnehmer live mit den Experten von Kampmann interagieren und neuen Input für Ihre Kundenprojekte gewinnen. </w:t>
      </w:r>
      <w:r w:rsidR="00B67866">
        <w:rPr>
          <w:sz w:val="20"/>
          <w:szCs w:val="20"/>
        </w:rPr>
        <w:t>Insgesamt werden in der ersten Jahreshälfte 1</w:t>
      </w:r>
      <w:r w:rsidR="008470E1">
        <w:rPr>
          <w:sz w:val="20"/>
          <w:szCs w:val="20"/>
        </w:rPr>
        <w:t>0</w:t>
      </w:r>
      <w:r w:rsidR="00B67866">
        <w:rPr>
          <w:sz w:val="20"/>
          <w:szCs w:val="20"/>
        </w:rPr>
        <w:t xml:space="preserve"> </w:t>
      </w:r>
      <w:r w:rsidR="0015557A">
        <w:rPr>
          <w:sz w:val="20"/>
          <w:szCs w:val="20"/>
        </w:rPr>
        <w:t>Kompakt-</w:t>
      </w:r>
      <w:r w:rsidR="00B67866">
        <w:rPr>
          <w:sz w:val="20"/>
          <w:szCs w:val="20"/>
        </w:rPr>
        <w:t xml:space="preserve">Webinare </w:t>
      </w:r>
      <w:r w:rsidR="0015557A">
        <w:rPr>
          <w:sz w:val="20"/>
          <w:szCs w:val="20"/>
        </w:rPr>
        <w:t xml:space="preserve">und drei Online-Fachseminare </w:t>
      </w:r>
      <w:r w:rsidR="00B67866">
        <w:rPr>
          <w:sz w:val="20"/>
          <w:szCs w:val="20"/>
        </w:rPr>
        <w:t>zu unterschiedlichen Themen angeboten.</w:t>
      </w:r>
      <w:r w:rsidR="007E5D8E">
        <w:rPr>
          <w:sz w:val="20"/>
          <w:szCs w:val="20"/>
        </w:rPr>
        <w:t xml:space="preserve"> Die Teilnahme an den Kompakt-Webinaren ist kostenlos.</w:t>
      </w:r>
    </w:p>
    <w:p w14:paraId="6196D7ED" w14:textId="77777777" w:rsidR="00E02B72" w:rsidRDefault="00E02B72" w:rsidP="00B374D9">
      <w:pPr>
        <w:spacing w:line="360" w:lineRule="auto"/>
        <w:rPr>
          <w:sz w:val="20"/>
          <w:szCs w:val="20"/>
        </w:rPr>
      </w:pPr>
    </w:p>
    <w:p w14:paraId="167AF46A" w14:textId="4A5F6BB6" w:rsidR="00E30083" w:rsidRPr="003D6C8E" w:rsidRDefault="00B77C13" w:rsidP="00B374D9">
      <w:pPr>
        <w:spacing w:line="360" w:lineRule="auto"/>
        <w:rPr>
          <w:b/>
          <w:bCs/>
          <w:color w:val="0563C1" w:themeColor="hyperlink"/>
          <w:sz w:val="20"/>
          <w:szCs w:val="20"/>
          <w:u w:val="single"/>
        </w:rPr>
      </w:pPr>
      <w:r>
        <w:rPr>
          <w:sz w:val="20"/>
          <w:szCs w:val="20"/>
        </w:rPr>
        <w:t xml:space="preserve">Die Webinar-Reihe beginnt am 22. Februar 2024 </w:t>
      </w:r>
      <w:r w:rsidR="007E07A4">
        <w:rPr>
          <w:sz w:val="20"/>
          <w:szCs w:val="20"/>
        </w:rPr>
        <w:t xml:space="preserve">mit der Vorstellung eines Rechnungstools zur schnellen Ermittlung der Kühllast in Einzelräumen. </w:t>
      </w:r>
      <w:r w:rsidR="00446374" w:rsidRPr="00446374">
        <w:rPr>
          <w:sz w:val="20"/>
          <w:szCs w:val="20"/>
        </w:rPr>
        <w:t>Anhand eines Beispiels wird in diesem Kompakt-Webinar der Umgang und die Vorgehensweise mit einem überschlägigen Berechnungstool erläutert und Hintergrund zur Kühllastberechnung vermittelt.</w:t>
      </w:r>
      <w:r w:rsidR="007E07A4">
        <w:rPr>
          <w:sz w:val="20"/>
          <w:szCs w:val="20"/>
        </w:rPr>
        <w:t xml:space="preserve"> </w:t>
      </w:r>
      <w:r w:rsidR="00F1664F">
        <w:rPr>
          <w:sz w:val="20"/>
          <w:szCs w:val="20"/>
        </w:rPr>
        <w:t>Am 05. und 06. März folgt das kostenpflichtige Online-Fachseminar zu Grundlagen der Klimatechnik, in dem auch Begriffe der Heiz-, Kühl- und Lüftungstechnik behandelt werden. Anhand von Praxis- und Auslegungsbeispielen werden den Teilnehmern verschiedene Grundprinzipien und Praxis für den beruflichen Alltag vermittelt.</w:t>
      </w:r>
      <w:r w:rsidR="00F1664F" w:rsidRPr="00F1664F">
        <w:rPr>
          <w:sz w:val="20"/>
          <w:szCs w:val="20"/>
        </w:rPr>
        <w:t xml:space="preserve"> Das </w:t>
      </w:r>
      <w:r w:rsidR="00BB29C8">
        <w:rPr>
          <w:sz w:val="20"/>
          <w:szCs w:val="20"/>
        </w:rPr>
        <w:t>Schulungss</w:t>
      </w:r>
      <w:r w:rsidR="00F1664F" w:rsidRPr="00F1664F">
        <w:rPr>
          <w:sz w:val="20"/>
          <w:szCs w:val="20"/>
        </w:rPr>
        <w:t>eminar ist in vier Online-Sessions aufgeteilt, wo der Inhalt an zwei Vormittagen angenehm für die Teilnehmer vermittelt wird.</w:t>
      </w:r>
      <w:r w:rsidR="008217A6">
        <w:rPr>
          <w:sz w:val="20"/>
          <w:szCs w:val="20"/>
        </w:rPr>
        <w:t xml:space="preserve"> </w:t>
      </w:r>
      <w:r w:rsidR="003D6C8E">
        <w:rPr>
          <w:sz w:val="20"/>
          <w:szCs w:val="20"/>
        </w:rPr>
        <w:t xml:space="preserve">Das Kompakt-Webinar zur </w:t>
      </w:r>
      <w:r w:rsidR="00E30083">
        <w:rPr>
          <w:sz w:val="20"/>
          <w:szCs w:val="20"/>
        </w:rPr>
        <w:t>GEG-konforme</w:t>
      </w:r>
      <w:r w:rsidR="003D6C8E">
        <w:rPr>
          <w:sz w:val="20"/>
          <w:szCs w:val="20"/>
        </w:rPr>
        <w:t>n</w:t>
      </w:r>
      <w:r w:rsidR="00E30083">
        <w:rPr>
          <w:sz w:val="20"/>
          <w:szCs w:val="20"/>
        </w:rPr>
        <w:t xml:space="preserve"> Hallenauslegung am 07. Mai </w:t>
      </w:r>
      <w:r w:rsidR="003D6C8E">
        <w:rPr>
          <w:sz w:val="20"/>
          <w:szCs w:val="20"/>
        </w:rPr>
        <w:t xml:space="preserve">zeigt mit Musterbeispielen, wie man große Räume mit Niedertemperatur im monovalenten oder bivalenten Betrieb effizient klimatisiert. </w:t>
      </w:r>
      <w:r w:rsidR="008217A6">
        <w:rPr>
          <w:sz w:val="20"/>
          <w:szCs w:val="20"/>
        </w:rPr>
        <w:t xml:space="preserve">Eine Besonderheit </w:t>
      </w:r>
      <w:r w:rsidR="001E66A7">
        <w:rPr>
          <w:sz w:val="20"/>
          <w:szCs w:val="20"/>
        </w:rPr>
        <w:t>in dieser</w:t>
      </w:r>
      <w:r w:rsidR="008217A6">
        <w:rPr>
          <w:sz w:val="20"/>
          <w:szCs w:val="20"/>
        </w:rPr>
        <w:t xml:space="preserve"> 13</w:t>
      </w:r>
      <w:r w:rsidR="001E66A7">
        <w:rPr>
          <w:sz w:val="20"/>
          <w:szCs w:val="20"/>
        </w:rPr>
        <w:t>teiligen</w:t>
      </w:r>
      <w:r w:rsidR="008217A6">
        <w:rPr>
          <w:sz w:val="20"/>
          <w:szCs w:val="20"/>
        </w:rPr>
        <w:t xml:space="preserve"> </w:t>
      </w:r>
      <w:r w:rsidR="00BB29C8">
        <w:rPr>
          <w:sz w:val="20"/>
          <w:szCs w:val="20"/>
        </w:rPr>
        <w:t>Schulungs- und Fortbildungsreihe</w:t>
      </w:r>
      <w:r w:rsidR="001E66A7">
        <w:rPr>
          <w:sz w:val="20"/>
          <w:szCs w:val="20"/>
        </w:rPr>
        <w:t>-Reihe</w:t>
      </w:r>
      <w:r w:rsidR="008217A6">
        <w:rPr>
          <w:sz w:val="20"/>
          <w:szCs w:val="20"/>
        </w:rPr>
        <w:t xml:space="preserve"> bietet das Online-Fachseminar am 18. </w:t>
      </w:r>
      <w:r w:rsidR="00E30083">
        <w:rPr>
          <w:sz w:val="20"/>
          <w:szCs w:val="20"/>
        </w:rPr>
        <w:t>Juni</w:t>
      </w:r>
      <w:r w:rsidR="008217A6">
        <w:rPr>
          <w:sz w:val="20"/>
          <w:szCs w:val="20"/>
        </w:rPr>
        <w:t xml:space="preserve"> 2024. Es </w:t>
      </w:r>
      <w:r w:rsidR="001E66A7">
        <w:rPr>
          <w:sz w:val="20"/>
          <w:szCs w:val="20"/>
        </w:rPr>
        <w:t>richtet sich nicht an Techniker, sondern an</w:t>
      </w:r>
      <w:r w:rsidR="008217A6">
        <w:rPr>
          <w:sz w:val="20"/>
          <w:szCs w:val="20"/>
        </w:rPr>
        <w:t xml:space="preserve"> Kaufmännische Mitarbeiter, Auszubildende, Studium-Absolventen und sonstige Interessierte.</w:t>
      </w:r>
      <w:r w:rsidR="001E66A7">
        <w:rPr>
          <w:sz w:val="20"/>
          <w:szCs w:val="20"/>
        </w:rPr>
        <w:t xml:space="preserve"> In dem Seminar werden die Grundlagen der Kühlung von Gebäuden für Nicht-Techniker einfach erklärt. Weitere Informationen zu allen Webinar-Themen </w:t>
      </w:r>
      <w:r w:rsidR="00E5418B">
        <w:rPr>
          <w:sz w:val="20"/>
          <w:szCs w:val="20"/>
        </w:rPr>
        <w:t xml:space="preserve">des Kampmann </w:t>
      </w:r>
      <w:proofErr w:type="spellStart"/>
      <w:r w:rsidR="00E5418B">
        <w:rPr>
          <w:sz w:val="20"/>
          <w:szCs w:val="20"/>
        </w:rPr>
        <w:t>Kampus</w:t>
      </w:r>
      <w:proofErr w:type="spellEnd"/>
      <w:r w:rsidR="00E5418B">
        <w:rPr>
          <w:sz w:val="20"/>
          <w:szCs w:val="20"/>
        </w:rPr>
        <w:t xml:space="preserve"> </w:t>
      </w:r>
      <w:r w:rsidR="001E66A7">
        <w:rPr>
          <w:sz w:val="20"/>
          <w:szCs w:val="20"/>
        </w:rPr>
        <w:t xml:space="preserve">der ersten Jahreshälfte finden sich </w:t>
      </w:r>
      <w:hyperlink r:id="rId7" w:history="1">
        <w:r w:rsidR="005C5EA7">
          <w:rPr>
            <w:rStyle w:val="Hyperlink"/>
            <w:b/>
            <w:bCs/>
            <w:sz w:val="20"/>
            <w:szCs w:val="20"/>
          </w:rPr>
          <w:t>hier</w:t>
        </w:r>
      </w:hyperlink>
      <w:r w:rsidR="005C5EA7">
        <w:rPr>
          <w:rStyle w:val="Hyperlink"/>
          <w:b/>
          <w:bCs/>
          <w:sz w:val="20"/>
          <w:szCs w:val="20"/>
        </w:rPr>
        <w:t>.</w:t>
      </w:r>
    </w:p>
    <w:p w14:paraId="2BED23E2" w14:textId="77777777" w:rsidR="00E30083" w:rsidRDefault="00E30083" w:rsidP="00B374D9">
      <w:pPr>
        <w:spacing w:line="360" w:lineRule="auto"/>
        <w:rPr>
          <w:b/>
          <w:bCs/>
          <w:sz w:val="20"/>
          <w:szCs w:val="20"/>
        </w:rPr>
      </w:pPr>
    </w:p>
    <w:p w14:paraId="6F303741" w14:textId="05FF3DA9" w:rsidR="00CC3AF6" w:rsidRPr="00CC3AF6" w:rsidRDefault="00CC3AF6" w:rsidP="00B374D9">
      <w:pPr>
        <w:spacing w:line="360" w:lineRule="auto"/>
        <w:rPr>
          <w:b/>
          <w:bCs/>
          <w:sz w:val="20"/>
          <w:szCs w:val="20"/>
        </w:rPr>
      </w:pPr>
      <w:r w:rsidRPr="00CC3AF6">
        <w:rPr>
          <w:b/>
          <w:bCs/>
          <w:sz w:val="20"/>
          <w:szCs w:val="20"/>
        </w:rPr>
        <w:t>Zum Kampmann</w:t>
      </w:r>
      <w:r>
        <w:rPr>
          <w:b/>
          <w:bCs/>
          <w:sz w:val="20"/>
          <w:szCs w:val="20"/>
        </w:rPr>
        <w:t xml:space="preserve"> </w:t>
      </w:r>
      <w:proofErr w:type="spellStart"/>
      <w:r w:rsidRPr="00CC3AF6">
        <w:rPr>
          <w:b/>
          <w:bCs/>
          <w:sz w:val="20"/>
          <w:szCs w:val="20"/>
        </w:rPr>
        <w:t>Kampus</w:t>
      </w:r>
      <w:proofErr w:type="spellEnd"/>
    </w:p>
    <w:p w14:paraId="28A401A7" w14:textId="36E01E43" w:rsidR="00446374" w:rsidRPr="00446374" w:rsidRDefault="00B374D9" w:rsidP="00B374D9">
      <w:pPr>
        <w:spacing w:line="360" w:lineRule="auto"/>
      </w:pPr>
      <w:r w:rsidRPr="00B374D9">
        <w:rPr>
          <w:sz w:val="20"/>
          <w:szCs w:val="20"/>
        </w:rPr>
        <w:t xml:space="preserve">Der Kampmann </w:t>
      </w:r>
      <w:proofErr w:type="spellStart"/>
      <w:r w:rsidRPr="00B374D9">
        <w:rPr>
          <w:sz w:val="20"/>
          <w:szCs w:val="20"/>
        </w:rPr>
        <w:t>Kampus</w:t>
      </w:r>
      <w:proofErr w:type="spellEnd"/>
      <w:r w:rsidRPr="00B374D9">
        <w:rPr>
          <w:sz w:val="20"/>
          <w:szCs w:val="20"/>
        </w:rPr>
        <w:t xml:space="preserve"> vermittelt seit 2012 praxisnah Grundlagen, Richtlinien und Innovationen rund um die Themen Heizung, Lüftung, Klimatechnik (HLK) und Technische Gebäudeausrüstung (TGA). Die </w:t>
      </w:r>
      <w:r w:rsidRPr="00B374D9">
        <w:rPr>
          <w:sz w:val="20"/>
          <w:szCs w:val="20"/>
        </w:rPr>
        <w:lastRenderedPageBreak/>
        <w:t>Teilnehmer erhalten in den Seminaren Praxiswissen von renommierten Experten der TGA-Branche. Die Ganztagsschulungen, die zum Beispiel in Fußballstadien, Brauereien oder Hotels stattfinden, werden komplettiert durch kurzweilige Online-Schulungen.</w:t>
      </w:r>
      <w:r w:rsidR="00446374">
        <w:rPr>
          <w:sz w:val="20"/>
          <w:szCs w:val="20"/>
        </w:rPr>
        <w:t xml:space="preserve"> </w:t>
      </w:r>
      <w:hyperlink r:id="rId8" w:history="1">
        <w:r w:rsidR="00446374">
          <w:rPr>
            <w:rStyle w:val="Hyperlink"/>
          </w:rPr>
          <w:t>www.kampmann.de/kampus</w:t>
        </w:r>
      </w:hyperlink>
    </w:p>
    <w:p w14:paraId="2881B9F5" w14:textId="77777777" w:rsidR="00B14C03" w:rsidRPr="00F57258" w:rsidRDefault="00B14C03" w:rsidP="002509BA">
      <w:pPr>
        <w:pStyle w:val="Textkrper"/>
        <w:suppressAutoHyphens w:val="0"/>
        <w:spacing w:line="360" w:lineRule="auto"/>
        <w:rPr>
          <w:color w:val="auto"/>
          <w:sz w:val="20"/>
          <w:szCs w:val="20"/>
        </w:rPr>
      </w:pPr>
    </w:p>
    <w:p w14:paraId="46FB34E4" w14:textId="2B339A3F" w:rsidR="00B806ED" w:rsidRPr="00BE37D5" w:rsidRDefault="00B806ED" w:rsidP="00B806ED">
      <w:pPr>
        <w:pStyle w:val="Textkrper"/>
        <w:keepNext/>
        <w:suppressAutoHyphens w:val="0"/>
        <w:spacing w:line="360" w:lineRule="auto"/>
        <w:rPr>
          <w:rFonts w:cs="Arial"/>
          <w:b/>
          <w:sz w:val="20"/>
          <w:szCs w:val="20"/>
        </w:rPr>
      </w:pPr>
      <w:r w:rsidRPr="00BE37D5">
        <w:rPr>
          <w:rFonts w:cs="Arial"/>
          <w:b/>
          <w:sz w:val="20"/>
          <w:szCs w:val="20"/>
        </w:rPr>
        <w:t>Über Kampmann</w:t>
      </w:r>
    </w:p>
    <w:p w14:paraId="2E28D7CF" w14:textId="77AF7B6C" w:rsidR="00B806ED" w:rsidRDefault="00B806ED" w:rsidP="00B806ED">
      <w:pPr>
        <w:pStyle w:val="Textkrper"/>
        <w:suppressAutoHyphens w:val="0"/>
        <w:spacing w:line="360" w:lineRule="auto"/>
        <w:rPr>
          <w:rFonts w:cs="Arial"/>
          <w:sz w:val="20"/>
          <w:szCs w:val="20"/>
        </w:rPr>
      </w:pPr>
      <w:r w:rsidRPr="00D95F4F">
        <w:rPr>
          <w:rFonts w:cs="Arial"/>
          <w:sz w:val="20"/>
          <w:szCs w:val="20"/>
        </w:rPr>
        <w:t>Die Kampmann GmbH</w:t>
      </w:r>
      <w:r w:rsidR="00E61F3B">
        <w:rPr>
          <w:rFonts w:cs="Arial"/>
          <w:sz w:val="20"/>
          <w:szCs w:val="20"/>
        </w:rPr>
        <w:t xml:space="preserve"> &amp; Co. KG</w:t>
      </w:r>
      <w:r w:rsidRPr="00D95F4F">
        <w:rPr>
          <w:rFonts w:cs="Arial"/>
          <w:sz w:val="20"/>
          <w:szCs w:val="20"/>
        </w:rPr>
        <w:t xml:space="preserve"> ist Marktführer im Bereich </w:t>
      </w:r>
      <w:r>
        <w:rPr>
          <w:rFonts w:cs="Arial"/>
          <w:sz w:val="20"/>
          <w:szCs w:val="20"/>
        </w:rPr>
        <w:t>Unterflurkonvektoren</w:t>
      </w:r>
      <w:r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w:t>
      </w:r>
      <w:r w:rsidR="00157CAF">
        <w:rPr>
          <w:rFonts w:cs="Arial"/>
          <w:sz w:val="20"/>
          <w:szCs w:val="20"/>
        </w:rPr>
        <w:t>mehr als</w:t>
      </w:r>
      <w:r w:rsidRPr="00D95F4F">
        <w:rPr>
          <w:rFonts w:cs="Arial"/>
          <w:sz w:val="20"/>
          <w:szCs w:val="20"/>
        </w:rPr>
        <w:t xml:space="preserve"> </w:t>
      </w:r>
      <w:r w:rsidR="00E458F7">
        <w:rPr>
          <w:rFonts w:cs="Arial"/>
          <w:sz w:val="20"/>
          <w:szCs w:val="20"/>
        </w:rPr>
        <w:t>1000</w:t>
      </w:r>
      <w:r w:rsidRPr="00D95F4F">
        <w:rPr>
          <w:rFonts w:cs="Arial"/>
          <w:sz w:val="20"/>
          <w:szCs w:val="20"/>
        </w:rPr>
        <w:t xml:space="preserve"> Mitarbeiter.</w:t>
      </w:r>
    </w:p>
    <w:p w14:paraId="6FEBF6E3" w14:textId="77777777" w:rsidR="00B806ED" w:rsidRDefault="00B806ED" w:rsidP="00B806ED">
      <w:pPr>
        <w:pStyle w:val="Textkrper"/>
        <w:suppressAutoHyphens w:val="0"/>
        <w:spacing w:line="360" w:lineRule="auto"/>
        <w:rPr>
          <w:rFonts w:cs="Arial"/>
          <w:sz w:val="20"/>
          <w:szCs w:val="20"/>
        </w:rPr>
      </w:pPr>
    </w:p>
    <w:p w14:paraId="74AB4832" w14:textId="77777777" w:rsidR="00CC3AF6" w:rsidRDefault="00CC3AF6" w:rsidP="00B806ED">
      <w:pPr>
        <w:pStyle w:val="Textkrper"/>
        <w:suppressAutoHyphens w:val="0"/>
        <w:spacing w:line="360" w:lineRule="auto"/>
        <w:rPr>
          <w:rFonts w:cs="Arial"/>
          <w:sz w:val="20"/>
          <w:szCs w:val="20"/>
        </w:rPr>
      </w:pPr>
    </w:p>
    <w:p w14:paraId="60892FB5" w14:textId="77777777" w:rsidR="007830BB" w:rsidRDefault="007830BB" w:rsidP="00B806ED">
      <w:pPr>
        <w:pStyle w:val="Textkrper"/>
        <w:suppressAutoHyphens w:val="0"/>
        <w:spacing w:line="360" w:lineRule="auto"/>
        <w:rPr>
          <w:rFonts w:cs="Arial"/>
          <w:b/>
          <w:bCs/>
          <w:sz w:val="24"/>
        </w:rPr>
      </w:pPr>
    </w:p>
    <w:p w14:paraId="417A0631" w14:textId="5E904A8F" w:rsidR="00CC3AF6" w:rsidRDefault="00CC3AF6" w:rsidP="00B806ED">
      <w:pPr>
        <w:pStyle w:val="Textkrper"/>
        <w:suppressAutoHyphens w:val="0"/>
        <w:spacing w:line="360" w:lineRule="auto"/>
        <w:rPr>
          <w:rFonts w:cs="Arial"/>
          <w:b/>
          <w:bCs/>
          <w:sz w:val="24"/>
        </w:rPr>
      </w:pPr>
      <w:r w:rsidRPr="00CC3AF6">
        <w:rPr>
          <w:rFonts w:cs="Arial"/>
          <w:b/>
          <w:bCs/>
          <w:sz w:val="24"/>
        </w:rPr>
        <w:t>Bildtexte</w:t>
      </w:r>
    </w:p>
    <w:p w14:paraId="73F1F201" w14:textId="77777777" w:rsidR="007830BB" w:rsidRDefault="007830BB" w:rsidP="00B806ED">
      <w:pPr>
        <w:pStyle w:val="Textkrper"/>
        <w:suppressAutoHyphens w:val="0"/>
        <w:spacing w:line="360" w:lineRule="auto"/>
        <w:rPr>
          <w:rFonts w:cs="Arial"/>
          <w:b/>
          <w:bCs/>
          <w:sz w:val="24"/>
        </w:rPr>
      </w:pPr>
    </w:p>
    <w:p w14:paraId="2E285858" w14:textId="71D4A73E" w:rsidR="00E30083" w:rsidRDefault="007830BB" w:rsidP="00B806ED">
      <w:pPr>
        <w:pStyle w:val="Textkrper"/>
        <w:suppressAutoHyphens w:val="0"/>
        <w:spacing w:line="360" w:lineRule="auto"/>
        <w:rPr>
          <w:rFonts w:cs="Arial"/>
          <w:b/>
          <w:bCs/>
          <w:sz w:val="24"/>
        </w:rPr>
      </w:pPr>
      <w:r>
        <w:rPr>
          <w:noProof/>
        </w:rPr>
        <w:drawing>
          <wp:inline distT="0" distB="0" distL="0" distR="0" wp14:anchorId="47721068" wp14:editId="09F811D7">
            <wp:extent cx="4836263" cy="2750820"/>
            <wp:effectExtent l="0" t="0" r="2540" b="0"/>
            <wp:docPr id="15752242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54280" cy="2761068"/>
                    </a:xfrm>
                    <a:prstGeom prst="rect">
                      <a:avLst/>
                    </a:prstGeom>
                    <a:noFill/>
                    <a:ln>
                      <a:noFill/>
                    </a:ln>
                  </pic:spPr>
                </pic:pic>
              </a:graphicData>
            </a:graphic>
          </wp:inline>
        </w:drawing>
      </w:r>
    </w:p>
    <w:p w14:paraId="43217ACD" w14:textId="77777777" w:rsidR="006E4628" w:rsidRDefault="006E4628" w:rsidP="00B806ED">
      <w:pPr>
        <w:pStyle w:val="Textkrper"/>
        <w:suppressAutoHyphens w:val="0"/>
        <w:spacing w:after="0" w:line="360" w:lineRule="auto"/>
        <w:rPr>
          <w:sz w:val="20"/>
          <w:szCs w:val="20"/>
        </w:rPr>
      </w:pPr>
      <w:r>
        <w:rPr>
          <w:sz w:val="20"/>
          <w:szCs w:val="20"/>
        </w:rPr>
        <w:t>Bild 1:</w:t>
      </w:r>
    </w:p>
    <w:p w14:paraId="15362049" w14:textId="7EBEB6A0" w:rsidR="002509BA" w:rsidRDefault="006E4628" w:rsidP="00B806ED">
      <w:pPr>
        <w:pStyle w:val="Textkrper"/>
        <w:suppressAutoHyphens w:val="0"/>
        <w:spacing w:after="0" w:line="360" w:lineRule="auto"/>
        <w:rPr>
          <w:sz w:val="20"/>
          <w:szCs w:val="20"/>
        </w:rPr>
      </w:pPr>
      <w:r>
        <w:rPr>
          <w:sz w:val="20"/>
          <w:szCs w:val="20"/>
        </w:rPr>
        <w:t xml:space="preserve">Themen und Veranstaltungstermine der Webinar-Reihe des Kampmann </w:t>
      </w:r>
      <w:proofErr w:type="spellStart"/>
      <w:r>
        <w:rPr>
          <w:sz w:val="20"/>
          <w:szCs w:val="20"/>
        </w:rPr>
        <w:t>Kampus</w:t>
      </w:r>
      <w:proofErr w:type="spellEnd"/>
      <w:r>
        <w:rPr>
          <w:sz w:val="20"/>
          <w:szCs w:val="20"/>
        </w:rPr>
        <w:t xml:space="preserve"> in der ersten Jahreshälfte 2024</w:t>
      </w:r>
      <w:r w:rsidR="002509BA" w:rsidRPr="002509BA">
        <w:rPr>
          <w:sz w:val="20"/>
          <w:szCs w:val="20"/>
        </w:rPr>
        <w:t>.</w:t>
      </w:r>
    </w:p>
    <w:p w14:paraId="0D914DEC" w14:textId="77777777" w:rsidR="006E4628" w:rsidRDefault="006E4628" w:rsidP="00B806ED">
      <w:pPr>
        <w:pStyle w:val="Textkrper"/>
        <w:suppressAutoHyphens w:val="0"/>
        <w:spacing w:after="0" w:line="360" w:lineRule="auto"/>
        <w:rPr>
          <w:sz w:val="20"/>
          <w:szCs w:val="20"/>
        </w:rPr>
      </w:pPr>
    </w:p>
    <w:p w14:paraId="7BE32399" w14:textId="77777777" w:rsidR="006E4628" w:rsidRDefault="006E4628" w:rsidP="00B806ED">
      <w:pPr>
        <w:pStyle w:val="Textkrper"/>
        <w:suppressAutoHyphens w:val="0"/>
        <w:spacing w:after="0" w:line="360" w:lineRule="auto"/>
        <w:rPr>
          <w:sz w:val="20"/>
          <w:szCs w:val="20"/>
        </w:rPr>
      </w:pPr>
    </w:p>
    <w:p w14:paraId="60A1B89C" w14:textId="255A002E" w:rsidR="006E4628" w:rsidRDefault="006E4628" w:rsidP="00B806ED">
      <w:pPr>
        <w:pStyle w:val="Textkrper"/>
        <w:suppressAutoHyphens w:val="0"/>
        <w:spacing w:after="0" w:line="360" w:lineRule="auto"/>
        <w:rPr>
          <w:sz w:val="20"/>
          <w:szCs w:val="20"/>
        </w:rPr>
      </w:pPr>
      <w:r>
        <w:rPr>
          <w:noProof/>
        </w:rPr>
        <w:lastRenderedPageBreak/>
        <w:drawing>
          <wp:inline distT="0" distB="0" distL="0" distR="0" wp14:anchorId="78A887A8" wp14:editId="0AA19E3E">
            <wp:extent cx="3992880" cy="2242974"/>
            <wp:effectExtent l="0" t="0" r="7620" b="5080"/>
            <wp:docPr id="45988422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15766" cy="2255830"/>
                    </a:xfrm>
                    <a:prstGeom prst="rect">
                      <a:avLst/>
                    </a:prstGeom>
                    <a:noFill/>
                    <a:ln>
                      <a:noFill/>
                    </a:ln>
                  </pic:spPr>
                </pic:pic>
              </a:graphicData>
            </a:graphic>
          </wp:inline>
        </w:drawing>
      </w:r>
    </w:p>
    <w:p w14:paraId="0B205133" w14:textId="76F502FB" w:rsidR="006E4628" w:rsidRDefault="006E4628" w:rsidP="00B806ED">
      <w:pPr>
        <w:pStyle w:val="Textkrper"/>
        <w:suppressAutoHyphens w:val="0"/>
        <w:spacing w:after="0" w:line="360" w:lineRule="auto"/>
        <w:rPr>
          <w:sz w:val="20"/>
          <w:szCs w:val="20"/>
        </w:rPr>
      </w:pPr>
      <w:r>
        <w:rPr>
          <w:sz w:val="20"/>
          <w:szCs w:val="20"/>
        </w:rPr>
        <w:t>Bild 2:</w:t>
      </w:r>
    </w:p>
    <w:p w14:paraId="44791D77" w14:textId="31A64F96" w:rsidR="0000502C" w:rsidRDefault="006E4628" w:rsidP="00B806ED">
      <w:pPr>
        <w:pStyle w:val="Textkrper"/>
        <w:suppressAutoHyphens w:val="0"/>
        <w:spacing w:after="0" w:line="360" w:lineRule="auto"/>
        <w:rPr>
          <w:sz w:val="20"/>
          <w:szCs w:val="20"/>
        </w:rPr>
      </w:pPr>
      <w:r>
        <w:rPr>
          <w:sz w:val="20"/>
          <w:szCs w:val="20"/>
        </w:rPr>
        <w:t>Weiterbildung und Wissensauffrischung bequem vom Bildschirm aus</w:t>
      </w:r>
      <w:r w:rsidR="002C3BB1">
        <w:rPr>
          <w:sz w:val="20"/>
          <w:szCs w:val="20"/>
        </w:rPr>
        <w:t xml:space="preserve"> </w:t>
      </w:r>
      <w:r w:rsidR="00ED4A50">
        <w:rPr>
          <w:sz w:val="20"/>
          <w:szCs w:val="20"/>
        </w:rPr>
        <w:t>im</w:t>
      </w:r>
      <w:r w:rsidR="002C3BB1">
        <w:rPr>
          <w:sz w:val="20"/>
          <w:szCs w:val="20"/>
        </w:rPr>
        <w:t xml:space="preserve"> Büro oder im Homeoffice. </w:t>
      </w:r>
    </w:p>
    <w:p w14:paraId="61557FB4" w14:textId="514E50A8" w:rsidR="00B806ED" w:rsidRDefault="00B806ED" w:rsidP="00B806ED">
      <w:pPr>
        <w:pStyle w:val="Textkrper"/>
        <w:suppressAutoHyphens w:val="0"/>
        <w:spacing w:after="0" w:line="360" w:lineRule="auto"/>
        <w:rPr>
          <w:rFonts w:cs="Arial"/>
          <w:sz w:val="20"/>
          <w:szCs w:val="20"/>
        </w:rPr>
      </w:pPr>
      <w:r w:rsidRPr="00FF706B">
        <w:rPr>
          <w:rFonts w:cs="Arial"/>
          <w:sz w:val="20"/>
          <w:szCs w:val="20"/>
        </w:rPr>
        <w:t>Quellenangabe: Kampmann GmbH</w:t>
      </w:r>
      <w:r w:rsidR="00E61F3B">
        <w:rPr>
          <w:rFonts w:cs="Arial"/>
          <w:sz w:val="20"/>
          <w:szCs w:val="20"/>
        </w:rPr>
        <w:t xml:space="preserve"> &amp; Co. KG</w:t>
      </w:r>
    </w:p>
    <w:p w14:paraId="4CA1C1B2" w14:textId="77777777" w:rsidR="00CC3AF6" w:rsidRDefault="00CC3AF6" w:rsidP="00B806ED">
      <w:pPr>
        <w:pStyle w:val="Textkrper"/>
        <w:suppressAutoHyphens w:val="0"/>
        <w:spacing w:after="0" w:line="360" w:lineRule="auto"/>
        <w:rPr>
          <w:rFonts w:cs="Arial"/>
          <w:sz w:val="20"/>
          <w:szCs w:val="20"/>
        </w:rPr>
      </w:pPr>
    </w:p>
    <w:p w14:paraId="2810F449" w14:textId="77777777" w:rsidR="00B806ED" w:rsidRPr="00FF706B" w:rsidRDefault="00B806ED" w:rsidP="00B806ED">
      <w:pPr>
        <w:pStyle w:val="Textkrper"/>
        <w:suppressAutoHyphens w:val="0"/>
        <w:spacing w:after="0" w:line="360" w:lineRule="auto"/>
        <w:rPr>
          <w:rFonts w:cs="Arial"/>
          <w:sz w:val="20"/>
          <w:szCs w:val="20"/>
        </w:rPr>
      </w:pPr>
    </w:p>
    <w:p w14:paraId="2D784A78" w14:textId="77777777" w:rsidR="00B806ED" w:rsidRPr="00BE37D5" w:rsidRDefault="00B806ED" w:rsidP="00B806ED">
      <w:pPr>
        <w:pStyle w:val="Textkrper"/>
        <w:keepNext/>
        <w:suppressAutoHyphens w:val="0"/>
        <w:spacing w:after="0" w:line="360" w:lineRule="auto"/>
        <w:rPr>
          <w:rFonts w:cs="Arial"/>
          <w:b/>
          <w:sz w:val="20"/>
          <w:szCs w:val="20"/>
        </w:rPr>
      </w:pPr>
      <w:r w:rsidRPr="00BE37D5">
        <w:rPr>
          <w:rFonts w:cs="Arial"/>
          <w:b/>
          <w:sz w:val="20"/>
          <w:szCs w:val="20"/>
        </w:rPr>
        <w:t>Redaktionskontakt</w:t>
      </w:r>
    </w:p>
    <w:p w14:paraId="7ACDAF0A" w14:textId="77777777" w:rsidR="00B806ED" w:rsidRDefault="00B806ED" w:rsidP="00B806ED">
      <w:pPr>
        <w:pStyle w:val="Textkrper"/>
        <w:keepNext/>
        <w:suppressAutoHyphens w:val="0"/>
        <w:spacing w:after="0" w:line="360" w:lineRule="auto"/>
        <w:rPr>
          <w:rFonts w:cs="Arial"/>
          <w:sz w:val="20"/>
          <w:szCs w:val="20"/>
        </w:rPr>
      </w:pPr>
    </w:p>
    <w:p w14:paraId="3FC0FD7B" w14:textId="0EEFABED" w:rsidR="00B806ED" w:rsidRDefault="00B806ED" w:rsidP="00B806ED">
      <w:pPr>
        <w:pStyle w:val="Textkrper"/>
        <w:keepNext/>
        <w:suppressAutoHyphens w:val="0"/>
        <w:spacing w:after="0" w:line="360" w:lineRule="auto"/>
        <w:rPr>
          <w:rFonts w:cs="Arial"/>
          <w:sz w:val="20"/>
          <w:szCs w:val="20"/>
        </w:rPr>
      </w:pPr>
      <w:r w:rsidRPr="00FF706B">
        <w:rPr>
          <w:rFonts w:cs="Arial"/>
          <w:sz w:val="20"/>
          <w:szCs w:val="20"/>
        </w:rPr>
        <w:t>Kampmann GmbH</w:t>
      </w:r>
      <w:r w:rsidR="00E61F3B">
        <w:rPr>
          <w:rFonts w:cs="Arial"/>
          <w:sz w:val="20"/>
          <w:szCs w:val="20"/>
        </w:rPr>
        <w:t xml:space="preserve"> &amp; Co. KG</w:t>
      </w:r>
    </w:p>
    <w:p w14:paraId="69C9326B" w14:textId="77777777" w:rsidR="00B806ED" w:rsidRPr="006F699B" w:rsidRDefault="00B806ED" w:rsidP="00B806ED">
      <w:pPr>
        <w:pStyle w:val="Textkrper"/>
        <w:keepNext/>
        <w:suppressAutoHyphens w:val="0"/>
        <w:spacing w:after="0" w:line="360" w:lineRule="auto"/>
        <w:rPr>
          <w:rFonts w:cs="Arial"/>
          <w:sz w:val="20"/>
          <w:szCs w:val="20"/>
        </w:rPr>
      </w:pPr>
      <w:r w:rsidRPr="006F699B">
        <w:rPr>
          <w:rFonts w:cs="Arial"/>
          <w:sz w:val="20"/>
          <w:szCs w:val="20"/>
        </w:rPr>
        <w:t>Niels Hackmann</w:t>
      </w:r>
    </w:p>
    <w:p w14:paraId="66A031CC" w14:textId="77777777" w:rsidR="00B806ED" w:rsidRPr="00E30083" w:rsidRDefault="00B806ED" w:rsidP="00B806ED">
      <w:pPr>
        <w:pStyle w:val="Textkrper"/>
        <w:keepNext/>
        <w:suppressAutoHyphens w:val="0"/>
        <w:spacing w:after="0" w:line="360" w:lineRule="auto"/>
        <w:rPr>
          <w:rFonts w:cs="Arial"/>
          <w:sz w:val="20"/>
          <w:szCs w:val="20"/>
        </w:rPr>
      </w:pPr>
      <w:r w:rsidRPr="00E30083">
        <w:rPr>
          <w:rFonts w:cs="Arial"/>
          <w:sz w:val="20"/>
          <w:szCs w:val="20"/>
        </w:rPr>
        <w:t xml:space="preserve">Project Manager Customer </w:t>
      </w:r>
      <w:proofErr w:type="spellStart"/>
      <w:r w:rsidRPr="00E30083">
        <w:rPr>
          <w:rFonts w:cs="Arial"/>
          <w:sz w:val="20"/>
          <w:szCs w:val="20"/>
        </w:rPr>
        <w:t>Strategy</w:t>
      </w:r>
      <w:proofErr w:type="spellEnd"/>
    </w:p>
    <w:p w14:paraId="2AA353C6" w14:textId="77777777" w:rsidR="00B806ED" w:rsidRPr="00E30083" w:rsidRDefault="00B806ED" w:rsidP="00B806ED">
      <w:pPr>
        <w:pStyle w:val="Textkrper"/>
        <w:keepNext/>
        <w:suppressAutoHyphens w:val="0"/>
        <w:spacing w:after="0" w:line="360" w:lineRule="auto"/>
        <w:rPr>
          <w:rFonts w:cs="Arial"/>
          <w:sz w:val="20"/>
          <w:szCs w:val="20"/>
        </w:rPr>
      </w:pPr>
      <w:r w:rsidRPr="00E30083">
        <w:rPr>
          <w:rFonts w:cs="Arial"/>
          <w:sz w:val="20"/>
          <w:szCs w:val="20"/>
        </w:rPr>
        <w:t>Telefon: +49 591 7108-605</w:t>
      </w:r>
    </w:p>
    <w:p w14:paraId="56D1A5A6" w14:textId="77777777" w:rsidR="00B806ED" w:rsidRDefault="00B806ED" w:rsidP="00B806ED">
      <w:pPr>
        <w:pStyle w:val="Textkrper"/>
        <w:keepNext/>
        <w:suppressAutoHyphens w:val="0"/>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3CCBF86" w14:textId="77777777" w:rsidR="00B806ED" w:rsidRDefault="00B806ED" w:rsidP="00B806ED">
      <w:pPr>
        <w:pStyle w:val="Textkrper"/>
        <w:keepNext/>
        <w:suppressAutoHyphens w:val="0"/>
        <w:spacing w:after="0" w:line="360" w:lineRule="auto"/>
        <w:rPr>
          <w:rFonts w:cs="Arial"/>
          <w:sz w:val="20"/>
          <w:szCs w:val="20"/>
        </w:rPr>
      </w:pPr>
    </w:p>
    <w:p w14:paraId="20DC58F0" w14:textId="77777777" w:rsidR="00B806ED" w:rsidRDefault="00B806ED" w:rsidP="00B806ED">
      <w:pPr>
        <w:pStyle w:val="Textkrper"/>
        <w:keepNext/>
        <w:suppressAutoHyphens w:val="0"/>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404CC02F" w14:textId="430C1955" w:rsidR="00B806ED" w:rsidRDefault="00983CBD" w:rsidP="00B806ED">
      <w:pPr>
        <w:pStyle w:val="Textkrper"/>
        <w:keepNext/>
        <w:suppressAutoHyphens w:val="0"/>
        <w:spacing w:after="0" w:line="360" w:lineRule="auto"/>
        <w:rPr>
          <w:rFonts w:cs="Arial"/>
          <w:sz w:val="20"/>
          <w:szCs w:val="20"/>
        </w:rPr>
      </w:pPr>
      <w:r>
        <w:rPr>
          <w:rFonts w:cs="Arial"/>
          <w:sz w:val="20"/>
          <w:szCs w:val="20"/>
        </w:rPr>
        <w:t>Hermann Bliesener</w:t>
      </w:r>
    </w:p>
    <w:p w14:paraId="5B75B279" w14:textId="77777777" w:rsidR="00B806ED" w:rsidRPr="0083059B" w:rsidRDefault="00B806ED" w:rsidP="00B806ED">
      <w:pPr>
        <w:pStyle w:val="Textkrper"/>
        <w:keepNext/>
        <w:suppressAutoHyphens w:val="0"/>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4D4CBF45" w14:textId="2CA8029E" w:rsidR="00B806ED" w:rsidRPr="0083059B" w:rsidRDefault="00B806ED" w:rsidP="00B806ED">
      <w:pPr>
        <w:pStyle w:val="Textkrper"/>
        <w:keepNext/>
        <w:suppressAutoHyphens w:val="0"/>
        <w:spacing w:after="0" w:line="360" w:lineRule="auto"/>
        <w:rPr>
          <w:rFonts w:cs="Arial"/>
          <w:sz w:val="20"/>
          <w:szCs w:val="20"/>
        </w:rPr>
      </w:pPr>
      <w:r>
        <w:rPr>
          <w:rFonts w:cs="Arial"/>
          <w:sz w:val="20"/>
          <w:szCs w:val="20"/>
        </w:rPr>
        <w:t xml:space="preserve">Mobil: +49 </w:t>
      </w:r>
      <w:r w:rsidR="00983CBD">
        <w:rPr>
          <w:rFonts w:cs="Arial"/>
          <w:sz w:val="20"/>
          <w:szCs w:val="20"/>
        </w:rPr>
        <w:t>170 2824785</w:t>
      </w:r>
    </w:p>
    <w:p w14:paraId="4222F8DF" w14:textId="16B4161A" w:rsidR="00632372" w:rsidRPr="002509BA" w:rsidRDefault="00B806ED" w:rsidP="002509BA">
      <w:pPr>
        <w:pStyle w:val="Textkrper"/>
        <w:suppressAutoHyphens w:val="0"/>
        <w:spacing w:after="0" w:line="360" w:lineRule="auto"/>
        <w:rPr>
          <w:rFonts w:cs="Arial"/>
          <w:sz w:val="20"/>
          <w:szCs w:val="20"/>
        </w:rPr>
      </w:pPr>
      <w:r>
        <w:rPr>
          <w:rFonts w:cs="Arial"/>
          <w:sz w:val="20"/>
          <w:szCs w:val="20"/>
        </w:rPr>
        <w:t xml:space="preserve">E-Mail: </w:t>
      </w:r>
      <w:r w:rsidR="00983CBD">
        <w:rPr>
          <w:rFonts w:cs="Arial"/>
          <w:sz w:val="20"/>
          <w:szCs w:val="20"/>
        </w:rPr>
        <w:t>hermann</w:t>
      </w:r>
      <w:r>
        <w:rPr>
          <w:rFonts w:cs="Arial"/>
          <w:sz w:val="20"/>
          <w:szCs w:val="20"/>
        </w:rPr>
        <w:t>.</w:t>
      </w:r>
      <w:r w:rsidR="00983CBD">
        <w:rPr>
          <w:rFonts w:cs="Arial"/>
          <w:sz w:val="20"/>
          <w:szCs w:val="20"/>
        </w:rPr>
        <w:t>bliesener</w:t>
      </w:r>
      <w:r w:rsidRPr="0083059B">
        <w:rPr>
          <w:rFonts w:cs="Arial"/>
          <w:sz w:val="20"/>
          <w:szCs w:val="20"/>
        </w:rPr>
        <w:t>@</w:t>
      </w:r>
      <w:r>
        <w:rPr>
          <w:rFonts w:cs="Arial"/>
          <w:sz w:val="20"/>
          <w:szCs w:val="20"/>
        </w:rPr>
        <w:t>schellhorn-pr.de</w:t>
      </w:r>
    </w:p>
    <w:sectPr w:rsidR="00632372" w:rsidRPr="002509BA" w:rsidSect="00335FD2">
      <w:headerReference w:type="default" r:id="rId11"/>
      <w:footerReference w:type="default" r:id="rId12"/>
      <w:headerReference w:type="first" r:id="rId13"/>
      <w:footerReference w:type="first" r:id="rId14"/>
      <w:pgSz w:w="11906" w:h="16838" w:code="9"/>
      <w:pgMar w:top="1701" w:right="1134" w:bottom="1871" w:left="1134" w:header="0" w:footer="1701"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180F93" w14:textId="77777777" w:rsidR="00335FD2" w:rsidRDefault="00335FD2">
      <w:r>
        <w:separator/>
      </w:r>
    </w:p>
  </w:endnote>
  <w:endnote w:type="continuationSeparator" w:id="0">
    <w:p w14:paraId="4251DB56" w14:textId="77777777" w:rsidR="00335FD2" w:rsidRDefault="00335F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EA3E8" w14:textId="2FDBE817" w:rsidR="00D90E9F" w:rsidRPr="00BF4EA8" w:rsidRDefault="006F699B">
    <w:pPr>
      <w:pStyle w:val="Fuzeile"/>
      <w:rPr>
        <w:sz w:val="20"/>
        <w:szCs w:val="20"/>
      </w:rPr>
    </w:pPr>
    <w:r>
      <w:rPr>
        <w:noProof/>
      </w:rPr>
      <w:drawing>
        <wp:anchor distT="0" distB="0" distL="114300" distR="117475" simplePos="0" relativeHeight="251663360" behindDoc="1" locked="0" layoutInCell="1" allowOverlap="1" wp14:anchorId="2263873C" wp14:editId="2A0D8116">
          <wp:simplePos x="0" y="0"/>
          <wp:positionH relativeFrom="page">
            <wp:align>left</wp:align>
          </wp:positionH>
          <wp:positionV relativeFrom="page">
            <wp:posOffset>9859645</wp:posOffset>
          </wp:positionV>
          <wp:extent cx="7549642" cy="864555"/>
          <wp:effectExtent l="0" t="0" r="0" b="0"/>
          <wp:wrapNone/>
          <wp:docPr id="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4555"/>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7D641B">
      <w:rPr>
        <w:rFonts w:cs="Arial"/>
        <w:noProof/>
        <w:sz w:val="20"/>
        <w:szCs w:val="20"/>
      </w:rPr>
      <w:t>2</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E9314A">
      <w:rPr>
        <w:rFonts w:cs="Arial"/>
        <w:noProof/>
        <w:sz w:val="20"/>
        <w:szCs w:val="20"/>
      </w:rPr>
      <w:t>1</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62A38" w14:textId="77777777" w:rsidR="00BF4EA8" w:rsidRDefault="00BF4EA8">
    <w:pPr>
      <w:pStyle w:val="Fuzeile"/>
    </w:pPr>
    <w:r>
      <w:rPr>
        <w:noProof/>
      </w:rPr>
      <w:drawing>
        <wp:anchor distT="0" distB="0" distL="114300" distR="117475" simplePos="0" relativeHeight="251661312" behindDoc="1" locked="0" layoutInCell="1" allowOverlap="1" wp14:anchorId="5D010BE7" wp14:editId="0C3280F3">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0CD668" w14:textId="77777777" w:rsidR="00335FD2" w:rsidRDefault="00335FD2">
      <w:r>
        <w:separator/>
      </w:r>
    </w:p>
  </w:footnote>
  <w:footnote w:type="continuationSeparator" w:id="0">
    <w:p w14:paraId="60AEEDD2" w14:textId="77777777" w:rsidR="00335FD2" w:rsidRDefault="00335F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AE90D" w14:textId="77777777" w:rsidR="00D90E9F" w:rsidRDefault="00866672">
    <w:pPr>
      <w:pStyle w:val="Kopfzeile"/>
    </w:pPr>
    <w:r>
      <w:rPr>
        <w:noProof/>
      </w:rPr>
      <w:drawing>
        <wp:anchor distT="0" distB="0" distL="114300" distR="114300" simplePos="0" relativeHeight="3" behindDoc="1" locked="1" layoutInCell="1" allowOverlap="1" wp14:anchorId="148CAA91" wp14:editId="73782EE0">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51B95E7"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4FB39" w14:textId="77777777" w:rsidR="00BF4EA8" w:rsidRDefault="00BF4EA8">
    <w:pPr>
      <w:pStyle w:val="Kopfzeile"/>
    </w:pPr>
    <w:r>
      <w:rPr>
        <w:noProof/>
      </w:rPr>
      <w:drawing>
        <wp:anchor distT="0" distB="0" distL="114300" distR="114300" simplePos="0" relativeHeight="251659264" behindDoc="1" locked="1" layoutInCell="1" allowOverlap="1" wp14:anchorId="493B30C9" wp14:editId="7ECB6C27">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D7BC6"/>
    <w:multiLevelType w:val="multilevel"/>
    <w:tmpl w:val="740A1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64026BF5"/>
    <w:multiLevelType w:val="multilevel"/>
    <w:tmpl w:val="C95C4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37283009">
    <w:abstractNumId w:val="1"/>
  </w:num>
  <w:num w:numId="2" w16cid:durableId="1688873980">
    <w:abstractNumId w:val="0"/>
  </w:num>
  <w:num w:numId="3" w16cid:durableId="10940860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06ED"/>
    <w:rsid w:val="0000502C"/>
    <w:rsid w:val="00027C16"/>
    <w:rsid w:val="000A2FCC"/>
    <w:rsid w:val="000A6D8C"/>
    <w:rsid w:val="000D4719"/>
    <w:rsid w:val="0010198D"/>
    <w:rsid w:val="00132F30"/>
    <w:rsid w:val="0015557A"/>
    <w:rsid w:val="00157CAF"/>
    <w:rsid w:val="00170260"/>
    <w:rsid w:val="00174410"/>
    <w:rsid w:val="00197877"/>
    <w:rsid w:val="001B0E98"/>
    <w:rsid w:val="001E66A7"/>
    <w:rsid w:val="002058DB"/>
    <w:rsid w:val="002509BA"/>
    <w:rsid w:val="002815BB"/>
    <w:rsid w:val="00295C6C"/>
    <w:rsid w:val="002C2012"/>
    <w:rsid w:val="002C3BB1"/>
    <w:rsid w:val="002C47FA"/>
    <w:rsid w:val="002C59E8"/>
    <w:rsid w:val="002D2569"/>
    <w:rsid w:val="00305B86"/>
    <w:rsid w:val="00335FD2"/>
    <w:rsid w:val="00340594"/>
    <w:rsid w:val="00345DC6"/>
    <w:rsid w:val="003572B0"/>
    <w:rsid w:val="00366404"/>
    <w:rsid w:val="003C5E04"/>
    <w:rsid w:val="003D6C8E"/>
    <w:rsid w:val="003E17D1"/>
    <w:rsid w:val="003F3C17"/>
    <w:rsid w:val="004318CB"/>
    <w:rsid w:val="00446374"/>
    <w:rsid w:val="004510CC"/>
    <w:rsid w:val="004936DA"/>
    <w:rsid w:val="004A429A"/>
    <w:rsid w:val="004C26CE"/>
    <w:rsid w:val="004E4DDA"/>
    <w:rsid w:val="004F7B00"/>
    <w:rsid w:val="00550EE5"/>
    <w:rsid w:val="005611AE"/>
    <w:rsid w:val="00584417"/>
    <w:rsid w:val="005C5EA7"/>
    <w:rsid w:val="005F1002"/>
    <w:rsid w:val="005F5D36"/>
    <w:rsid w:val="0060721A"/>
    <w:rsid w:val="00614B22"/>
    <w:rsid w:val="00632372"/>
    <w:rsid w:val="00653741"/>
    <w:rsid w:val="006A02EC"/>
    <w:rsid w:val="006B0C9B"/>
    <w:rsid w:val="006B3601"/>
    <w:rsid w:val="006E4628"/>
    <w:rsid w:val="006E5DF6"/>
    <w:rsid w:val="006E5EA5"/>
    <w:rsid w:val="006F699B"/>
    <w:rsid w:val="00721245"/>
    <w:rsid w:val="00747E85"/>
    <w:rsid w:val="007528ED"/>
    <w:rsid w:val="00780C38"/>
    <w:rsid w:val="007830BB"/>
    <w:rsid w:val="0078798A"/>
    <w:rsid w:val="007A05A0"/>
    <w:rsid w:val="007B1BE7"/>
    <w:rsid w:val="007C039F"/>
    <w:rsid w:val="007D641B"/>
    <w:rsid w:val="007D7702"/>
    <w:rsid w:val="007E07A4"/>
    <w:rsid w:val="007E5D8E"/>
    <w:rsid w:val="007F1BBF"/>
    <w:rsid w:val="007F37E7"/>
    <w:rsid w:val="007F4893"/>
    <w:rsid w:val="007F6E41"/>
    <w:rsid w:val="00804E7A"/>
    <w:rsid w:val="008217A6"/>
    <w:rsid w:val="008470E1"/>
    <w:rsid w:val="00852E3A"/>
    <w:rsid w:val="00866672"/>
    <w:rsid w:val="00874849"/>
    <w:rsid w:val="008A729F"/>
    <w:rsid w:val="008B7DA3"/>
    <w:rsid w:val="008D2F93"/>
    <w:rsid w:val="008F2165"/>
    <w:rsid w:val="00900947"/>
    <w:rsid w:val="0090286E"/>
    <w:rsid w:val="009037BA"/>
    <w:rsid w:val="00913461"/>
    <w:rsid w:val="0091360B"/>
    <w:rsid w:val="009324D6"/>
    <w:rsid w:val="00983CBD"/>
    <w:rsid w:val="00990F68"/>
    <w:rsid w:val="009B335F"/>
    <w:rsid w:val="009B4BF9"/>
    <w:rsid w:val="009C0979"/>
    <w:rsid w:val="009E2B04"/>
    <w:rsid w:val="009E31C7"/>
    <w:rsid w:val="00A07633"/>
    <w:rsid w:val="00A10254"/>
    <w:rsid w:val="00A13D49"/>
    <w:rsid w:val="00A17058"/>
    <w:rsid w:val="00A50CBD"/>
    <w:rsid w:val="00A52C78"/>
    <w:rsid w:val="00A57F43"/>
    <w:rsid w:val="00A751CB"/>
    <w:rsid w:val="00A86A64"/>
    <w:rsid w:val="00A90649"/>
    <w:rsid w:val="00A93A30"/>
    <w:rsid w:val="00AB5257"/>
    <w:rsid w:val="00AE008A"/>
    <w:rsid w:val="00AE3757"/>
    <w:rsid w:val="00B036C3"/>
    <w:rsid w:val="00B12C31"/>
    <w:rsid w:val="00B14C03"/>
    <w:rsid w:val="00B374D9"/>
    <w:rsid w:val="00B67866"/>
    <w:rsid w:val="00B728BF"/>
    <w:rsid w:val="00B77C13"/>
    <w:rsid w:val="00B806ED"/>
    <w:rsid w:val="00BA144F"/>
    <w:rsid w:val="00BA66D8"/>
    <w:rsid w:val="00BB29C8"/>
    <w:rsid w:val="00BC1D1D"/>
    <w:rsid w:val="00BF4EA8"/>
    <w:rsid w:val="00BF7AA8"/>
    <w:rsid w:val="00C15F0A"/>
    <w:rsid w:val="00C47DE4"/>
    <w:rsid w:val="00C503D9"/>
    <w:rsid w:val="00C81107"/>
    <w:rsid w:val="00C96009"/>
    <w:rsid w:val="00CA0CAC"/>
    <w:rsid w:val="00CC3AF6"/>
    <w:rsid w:val="00D05033"/>
    <w:rsid w:val="00D06FAB"/>
    <w:rsid w:val="00D2409B"/>
    <w:rsid w:val="00D30B88"/>
    <w:rsid w:val="00D3395C"/>
    <w:rsid w:val="00D84028"/>
    <w:rsid w:val="00D86D9A"/>
    <w:rsid w:val="00D90E9F"/>
    <w:rsid w:val="00E02B72"/>
    <w:rsid w:val="00E24553"/>
    <w:rsid w:val="00E30083"/>
    <w:rsid w:val="00E458F7"/>
    <w:rsid w:val="00E5418B"/>
    <w:rsid w:val="00E61F3B"/>
    <w:rsid w:val="00E83BC8"/>
    <w:rsid w:val="00E9314A"/>
    <w:rsid w:val="00EB393C"/>
    <w:rsid w:val="00EB6B48"/>
    <w:rsid w:val="00EC1CBB"/>
    <w:rsid w:val="00ED4A50"/>
    <w:rsid w:val="00F1664F"/>
    <w:rsid w:val="00F44EAD"/>
    <w:rsid w:val="00F500F1"/>
    <w:rsid w:val="00F57258"/>
    <w:rsid w:val="00F7313A"/>
    <w:rsid w:val="00F81375"/>
    <w:rsid w:val="00F83E00"/>
    <w:rsid w:val="00F957B0"/>
    <w:rsid w:val="00FA6E8C"/>
    <w:rsid w:val="00FC161E"/>
    <w:rsid w:val="00FC2336"/>
    <w:rsid w:val="00FC5A99"/>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474654"/>
  <w15:docId w15:val="{F55CBEB5-93BC-466F-A45D-99F98F10E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06ED"/>
    <w:pPr>
      <w:widowControl w:val="0"/>
      <w:suppressAutoHyphens/>
    </w:pPr>
    <w:rPr>
      <w:rFonts w:ascii="Arial" w:eastAsia="Andale Sans UI" w:hAnsi="Arial" w:cs="Tahoma"/>
      <w:color w:val="00000A"/>
      <w:szCs w:val="24"/>
      <w:lang w:eastAsia="de-DE"/>
    </w:rPr>
  </w:style>
  <w:style w:type="paragraph" w:styleId="berschrift1">
    <w:name w:val="heading 1"/>
    <w:basedOn w:val="Standard"/>
    <w:next w:val="Standard"/>
    <w:link w:val="berschrift1Zchn"/>
    <w:uiPriority w:val="9"/>
    <w:qFormat/>
    <w:rsid w:val="00B77C13"/>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6">
    <w:name w:val="heading 6"/>
    <w:basedOn w:val="Standard"/>
    <w:link w:val="berschrift6Zchn"/>
    <w:uiPriority w:val="9"/>
    <w:qFormat/>
    <w:rsid w:val="00D05033"/>
    <w:pPr>
      <w:widowControl/>
      <w:suppressAutoHyphens w:val="0"/>
      <w:spacing w:before="100" w:beforeAutospacing="1" w:after="100" w:afterAutospacing="1"/>
      <w:outlineLvl w:val="5"/>
    </w:pPr>
    <w:rPr>
      <w:rFonts w:ascii="Times New Roman" w:eastAsia="Times New Roman" w:hAnsi="Times New Roman" w:cs="Times New Roman"/>
      <w:b/>
      <w:bCs/>
      <w:color w:val="auto"/>
      <w:sz w:val="15"/>
      <w:szCs w:val="15"/>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after="140"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B806ED"/>
  </w:style>
  <w:style w:type="character" w:styleId="Fett">
    <w:name w:val="Strong"/>
    <w:basedOn w:val="Absatz-Standardschriftart"/>
    <w:uiPriority w:val="22"/>
    <w:qFormat/>
    <w:rsid w:val="00174410"/>
    <w:rPr>
      <w:b/>
      <w:bCs/>
    </w:rPr>
  </w:style>
  <w:style w:type="character" w:customStyle="1" w:styleId="wixui-rich-texttext">
    <w:name w:val="wixui-rich-text__text"/>
    <w:basedOn w:val="Absatz-Standardschriftart"/>
    <w:rsid w:val="000A6D8C"/>
  </w:style>
  <w:style w:type="character" w:styleId="Hyperlink">
    <w:name w:val="Hyperlink"/>
    <w:basedOn w:val="Absatz-Standardschriftart"/>
    <w:uiPriority w:val="99"/>
    <w:unhideWhenUsed/>
    <w:rsid w:val="007F1BBF"/>
    <w:rPr>
      <w:color w:val="0563C1" w:themeColor="hyperlink"/>
      <w:u w:val="single"/>
    </w:rPr>
  </w:style>
  <w:style w:type="character" w:styleId="NichtaufgelsteErwhnung">
    <w:name w:val="Unresolved Mention"/>
    <w:basedOn w:val="Absatz-Standardschriftart"/>
    <w:uiPriority w:val="99"/>
    <w:semiHidden/>
    <w:unhideWhenUsed/>
    <w:rsid w:val="007F1BBF"/>
    <w:rPr>
      <w:color w:val="605E5C"/>
      <w:shd w:val="clear" w:color="auto" w:fill="E1DFDD"/>
    </w:rPr>
  </w:style>
  <w:style w:type="paragraph" w:customStyle="1" w:styleId="font8">
    <w:name w:val="font_8"/>
    <w:basedOn w:val="Standard"/>
    <w:rsid w:val="00A50CBD"/>
    <w:pPr>
      <w:widowControl/>
      <w:suppressAutoHyphens w:val="0"/>
      <w:spacing w:before="100" w:beforeAutospacing="1" w:after="100" w:afterAutospacing="1"/>
    </w:pPr>
    <w:rPr>
      <w:rFonts w:ascii="Times New Roman" w:eastAsia="Times New Roman" w:hAnsi="Times New Roman" w:cs="Times New Roman"/>
      <w:color w:val="auto"/>
      <w:sz w:val="24"/>
    </w:rPr>
  </w:style>
  <w:style w:type="character" w:customStyle="1" w:styleId="color11">
    <w:name w:val="color_11"/>
    <w:basedOn w:val="Absatz-Standardschriftart"/>
    <w:rsid w:val="00A50CBD"/>
  </w:style>
  <w:style w:type="character" w:customStyle="1" w:styleId="wixguard">
    <w:name w:val="wixguard"/>
    <w:basedOn w:val="Absatz-Standardschriftart"/>
    <w:rsid w:val="00A50CBD"/>
  </w:style>
  <w:style w:type="character" w:styleId="Kommentarzeichen">
    <w:name w:val="annotation reference"/>
    <w:basedOn w:val="Absatz-Standardschriftart"/>
    <w:uiPriority w:val="99"/>
    <w:semiHidden/>
    <w:unhideWhenUsed/>
    <w:rsid w:val="007B1BE7"/>
    <w:rPr>
      <w:sz w:val="16"/>
      <w:szCs w:val="16"/>
    </w:rPr>
  </w:style>
  <w:style w:type="paragraph" w:styleId="Kommentartext">
    <w:name w:val="annotation text"/>
    <w:basedOn w:val="Standard"/>
    <w:link w:val="KommentartextZchn"/>
    <w:uiPriority w:val="99"/>
    <w:semiHidden/>
    <w:unhideWhenUsed/>
    <w:rsid w:val="007B1BE7"/>
    <w:rPr>
      <w:sz w:val="20"/>
      <w:szCs w:val="20"/>
    </w:rPr>
  </w:style>
  <w:style w:type="character" w:customStyle="1" w:styleId="KommentartextZchn">
    <w:name w:val="Kommentartext Zchn"/>
    <w:basedOn w:val="Absatz-Standardschriftart"/>
    <w:link w:val="Kommentartext"/>
    <w:uiPriority w:val="99"/>
    <w:semiHidden/>
    <w:rsid w:val="007B1BE7"/>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7B1BE7"/>
    <w:rPr>
      <w:b/>
      <w:bCs/>
    </w:rPr>
  </w:style>
  <w:style w:type="character" w:customStyle="1" w:styleId="KommentarthemaZchn">
    <w:name w:val="Kommentarthema Zchn"/>
    <w:basedOn w:val="KommentartextZchn"/>
    <w:link w:val="Kommentarthema"/>
    <w:uiPriority w:val="99"/>
    <w:semiHidden/>
    <w:rsid w:val="007B1BE7"/>
    <w:rPr>
      <w:rFonts w:ascii="Arial" w:eastAsia="Andale Sans UI" w:hAnsi="Arial" w:cs="Tahoma"/>
      <w:b/>
      <w:bCs/>
      <w:color w:val="00000A"/>
      <w:sz w:val="20"/>
      <w:szCs w:val="20"/>
      <w:lang w:eastAsia="de-DE"/>
    </w:rPr>
  </w:style>
  <w:style w:type="character" w:customStyle="1" w:styleId="berschrift6Zchn">
    <w:name w:val="Überschrift 6 Zchn"/>
    <w:basedOn w:val="Absatz-Standardschriftart"/>
    <w:link w:val="berschrift6"/>
    <w:uiPriority w:val="9"/>
    <w:rsid w:val="00D05033"/>
    <w:rPr>
      <w:rFonts w:ascii="Times New Roman" w:eastAsia="Times New Roman" w:hAnsi="Times New Roman" w:cs="Times New Roman"/>
      <w:b/>
      <w:bCs/>
      <w:sz w:val="15"/>
      <w:szCs w:val="15"/>
      <w:lang w:eastAsia="de-DE"/>
    </w:rPr>
  </w:style>
  <w:style w:type="character" w:customStyle="1" w:styleId="hgkelc">
    <w:name w:val="hgkelc"/>
    <w:basedOn w:val="Absatz-Standardschriftart"/>
    <w:rsid w:val="00EB6B48"/>
  </w:style>
  <w:style w:type="table" w:styleId="Gitternetztabelle4Akzent3">
    <w:name w:val="Grid Table 4 Accent 3"/>
    <w:basedOn w:val="NormaleTabelle"/>
    <w:uiPriority w:val="49"/>
    <w:rsid w:val="0015557A"/>
    <w:rPr>
      <w:kern w:val="2"/>
      <w14:ligatures w14:val="standardContextual"/>
    </w:rPr>
    <w:tblPr>
      <w:tblStyleRowBandSize w:val="1"/>
      <w:tblStyleColBandSize w:val="1"/>
      <w:tblInd w:w="0" w:type="nil"/>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BesuchterLink">
    <w:name w:val="FollowedHyperlink"/>
    <w:basedOn w:val="Absatz-Standardschriftart"/>
    <w:uiPriority w:val="99"/>
    <w:semiHidden/>
    <w:unhideWhenUsed/>
    <w:rsid w:val="002C59E8"/>
    <w:rPr>
      <w:color w:val="954F72" w:themeColor="followedHyperlink"/>
      <w:u w:val="single"/>
    </w:rPr>
  </w:style>
  <w:style w:type="character" w:customStyle="1" w:styleId="berschrift1Zchn">
    <w:name w:val="Überschrift 1 Zchn"/>
    <w:basedOn w:val="Absatz-Standardschriftart"/>
    <w:link w:val="berschrift1"/>
    <w:uiPriority w:val="9"/>
    <w:rsid w:val="00B77C13"/>
    <w:rPr>
      <w:rFonts w:asciiTheme="majorHAnsi" w:eastAsiaTheme="majorEastAsia" w:hAnsiTheme="majorHAnsi" w:cstheme="majorBidi"/>
      <w:color w:val="2E74B5" w:themeColor="accent1" w:themeShade="BF"/>
      <w:sz w:val="32"/>
      <w:szCs w:val="32"/>
      <w:lang w:eastAsia="de-DE"/>
    </w:rPr>
  </w:style>
  <w:style w:type="character" w:customStyle="1" w:styleId="product-header-subtitle">
    <w:name w:val="product-header-subtitle"/>
    <w:basedOn w:val="Absatz-Standardschriftart"/>
    <w:rsid w:val="00B77C13"/>
  </w:style>
  <w:style w:type="character" w:customStyle="1" w:styleId="product-header-family">
    <w:name w:val="product-header-family"/>
    <w:basedOn w:val="Absatz-Standardschriftart"/>
    <w:rsid w:val="007E07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728236">
      <w:bodyDiv w:val="1"/>
      <w:marLeft w:val="0"/>
      <w:marRight w:val="0"/>
      <w:marTop w:val="0"/>
      <w:marBottom w:val="0"/>
      <w:divBdr>
        <w:top w:val="none" w:sz="0" w:space="0" w:color="auto"/>
        <w:left w:val="none" w:sz="0" w:space="0" w:color="auto"/>
        <w:bottom w:val="none" w:sz="0" w:space="0" w:color="auto"/>
        <w:right w:val="none" w:sz="0" w:space="0" w:color="auto"/>
      </w:divBdr>
      <w:divsChild>
        <w:div w:id="1553810510">
          <w:marLeft w:val="0"/>
          <w:marRight w:val="0"/>
          <w:marTop w:val="0"/>
          <w:marBottom w:val="0"/>
          <w:divBdr>
            <w:top w:val="none" w:sz="0" w:space="0" w:color="auto"/>
            <w:left w:val="none" w:sz="0" w:space="0" w:color="auto"/>
            <w:bottom w:val="none" w:sz="0" w:space="0" w:color="auto"/>
            <w:right w:val="none" w:sz="0" w:space="0" w:color="auto"/>
          </w:divBdr>
          <w:divsChild>
            <w:div w:id="2038699669">
              <w:marLeft w:val="0"/>
              <w:marRight w:val="0"/>
              <w:marTop w:val="0"/>
              <w:marBottom w:val="0"/>
              <w:divBdr>
                <w:top w:val="none" w:sz="0" w:space="0" w:color="auto"/>
                <w:left w:val="none" w:sz="0" w:space="0" w:color="auto"/>
                <w:bottom w:val="none" w:sz="0" w:space="0" w:color="auto"/>
                <w:right w:val="none" w:sz="0" w:space="0" w:color="auto"/>
              </w:divBdr>
              <w:divsChild>
                <w:div w:id="126203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03562">
      <w:bodyDiv w:val="1"/>
      <w:marLeft w:val="0"/>
      <w:marRight w:val="0"/>
      <w:marTop w:val="0"/>
      <w:marBottom w:val="0"/>
      <w:divBdr>
        <w:top w:val="none" w:sz="0" w:space="0" w:color="auto"/>
        <w:left w:val="none" w:sz="0" w:space="0" w:color="auto"/>
        <w:bottom w:val="none" w:sz="0" w:space="0" w:color="auto"/>
        <w:right w:val="none" w:sz="0" w:space="0" w:color="auto"/>
      </w:divBdr>
    </w:div>
    <w:div w:id="426656662">
      <w:bodyDiv w:val="1"/>
      <w:marLeft w:val="0"/>
      <w:marRight w:val="0"/>
      <w:marTop w:val="0"/>
      <w:marBottom w:val="0"/>
      <w:divBdr>
        <w:top w:val="none" w:sz="0" w:space="0" w:color="auto"/>
        <w:left w:val="none" w:sz="0" w:space="0" w:color="auto"/>
        <w:bottom w:val="none" w:sz="0" w:space="0" w:color="auto"/>
        <w:right w:val="none" w:sz="0" w:space="0" w:color="auto"/>
      </w:divBdr>
    </w:div>
    <w:div w:id="684677805">
      <w:bodyDiv w:val="1"/>
      <w:marLeft w:val="0"/>
      <w:marRight w:val="0"/>
      <w:marTop w:val="0"/>
      <w:marBottom w:val="0"/>
      <w:divBdr>
        <w:top w:val="none" w:sz="0" w:space="0" w:color="auto"/>
        <w:left w:val="none" w:sz="0" w:space="0" w:color="auto"/>
        <w:bottom w:val="none" w:sz="0" w:space="0" w:color="auto"/>
        <w:right w:val="none" w:sz="0" w:space="0" w:color="auto"/>
      </w:divBdr>
      <w:divsChild>
        <w:div w:id="1658722834">
          <w:marLeft w:val="0"/>
          <w:marRight w:val="0"/>
          <w:marTop w:val="0"/>
          <w:marBottom w:val="0"/>
          <w:divBdr>
            <w:top w:val="none" w:sz="0" w:space="0" w:color="auto"/>
            <w:left w:val="none" w:sz="0" w:space="0" w:color="auto"/>
            <w:bottom w:val="none" w:sz="0" w:space="0" w:color="auto"/>
            <w:right w:val="none" w:sz="0" w:space="0" w:color="auto"/>
          </w:divBdr>
          <w:divsChild>
            <w:div w:id="532697797">
              <w:marLeft w:val="0"/>
              <w:marRight w:val="0"/>
              <w:marTop w:val="0"/>
              <w:marBottom w:val="0"/>
              <w:divBdr>
                <w:top w:val="none" w:sz="0" w:space="0" w:color="auto"/>
                <w:left w:val="none" w:sz="0" w:space="0" w:color="auto"/>
                <w:bottom w:val="none" w:sz="0" w:space="0" w:color="auto"/>
                <w:right w:val="none" w:sz="0" w:space="0" w:color="auto"/>
              </w:divBdr>
              <w:divsChild>
                <w:div w:id="148157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886932">
      <w:bodyDiv w:val="1"/>
      <w:marLeft w:val="0"/>
      <w:marRight w:val="0"/>
      <w:marTop w:val="0"/>
      <w:marBottom w:val="0"/>
      <w:divBdr>
        <w:top w:val="none" w:sz="0" w:space="0" w:color="auto"/>
        <w:left w:val="none" w:sz="0" w:space="0" w:color="auto"/>
        <w:bottom w:val="none" w:sz="0" w:space="0" w:color="auto"/>
        <w:right w:val="none" w:sz="0" w:space="0" w:color="auto"/>
      </w:divBdr>
    </w:div>
    <w:div w:id="988171238">
      <w:bodyDiv w:val="1"/>
      <w:marLeft w:val="0"/>
      <w:marRight w:val="0"/>
      <w:marTop w:val="0"/>
      <w:marBottom w:val="0"/>
      <w:divBdr>
        <w:top w:val="none" w:sz="0" w:space="0" w:color="auto"/>
        <w:left w:val="none" w:sz="0" w:space="0" w:color="auto"/>
        <w:bottom w:val="none" w:sz="0" w:space="0" w:color="auto"/>
        <w:right w:val="none" w:sz="0" w:space="0" w:color="auto"/>
      </w:divBdr>
    </w:div>
    <w:div w:id="1042898524">
      <w:bodyDiv w:val="1"/>
      <w:marLeft w:val="0"/>
      <w:marRight w:val="0"/>
      <w:marTop w:val="0"/>
      <w:marBottom w:val="0"/>
      <w:divBdr>
        <w:top w:val="none" w:sz="0" w:space="0" w:color="auto"/>
        <w:left w:val="none" w:sz="0" w:space="0" w:color="auto"/>
        <w:bottom w:val="none" w:sz="0" w:space="0" w:color="auto"/>
        <w:right w:val="none" w:sz="0" w:space="0" w:color="auto"/>
      </w:divBdr>
    </w:div>
    <w:div w:id="1530989453">
      <w:bodyDiv w:val="1"/>
      <w:marLeft w:val="0"/>
      <w:marRight w:val="0"/>
      <w:marTop w:val="0"/>
      <w:marBottom w:val="0"/>
      <w:divBdr>
        <w:top w:val="none" w:sz="0" w:space="0" w:color="auto"/>
        <w:left w:val="none" w:sz="0" w:space="0" w:color="auto"/>
        <w:bottom w:val="none" w:sz="0" w:space="0" w:color="auto"/>
        <w:right w:val="none" w:sz="0" w:space="0" w:color="auto"/>
      </w:divBdr>
    </w:div>
    <w:div w:id="1639066325">
      <w:bodyDiv w:val="1"/>
      <w:marLeft w:val="0"/>
      <w:marRight w:val="0"/>
      <w:marTop w:val="0"/>
      <w:marBottom w:val="0"/>
      <w:divBdr>
        <w:top w:val="none" w:sz="0" w:space="0" w:color="auto"/>
        <w:left w:val="none" w:sz="0" w:space="0" w:color="auto"/>
        <w:bottom w:val="none" w:sz="0" w:space="0" w:color="auto"/>
        <w:right w:val="none" w:sz="0" w:space="0" w:color="auto"/>
      </w:divBdr>
    </w:div>
    <w:div w:id="1639257860">
      <w:bodyDiv w:val="1"/>
      <w:marLeft w:val="0"/>
      <w:marRight w:val="0"/>
      <w:marTop w:val="0"/>
      <w:marBottom w:val="0"/>
      <w:divBdr>
        <w:top w:val="none" w:sz="0" w:space="0" w:color="auto"/>
        <w:left w:val="none" w:sz="0" w:space="0" w:color="auto"/>
        <w:bottom w:val="none" w:sz="0" w:space="0" w:color="auto"/>
        <w:right w:val="none" w:sz="0" w:space="0" w:color="auto"/>
      </w:divBdr>
    </w:div>
    <w:div w:id="1643844980">
      <w:bodyDiv w:val="1"/>
      <w:marLeft w:val="0"/>
      <w:marRight w:val="0"/>
      <w:marTop w:val="0"/>
      <w:marBottom w:val="0"/>
      <w:divBdr>
        <w:top w:val="none" w:sz="0" w:space="0" w:color="auto"/>
        <w:left w:val="none" w:sz="0" w:space="0" w:color="auto"/>
        <w:bottom w:val="none" w:sz="0" w:space="0" w:color="auto"/>
        <w:right w:val="none" w:sz="0" w:space="0" w:color="auto"/>
      </w:divBdr>
    </w:div>
    <w:div w:id="1651247868">
      <w:bodyDiv w:val="1"/>
      <w:marLeft w:val="0"/>
      <w:marRight w:val="0"/>
      <w:marTop w:val="0"/>
      <w:marBottom w:val="0"/>
      <w:divBdr>
        <w:top w:val="none" w:sz="0" w:space="0" w:color="auto"/>
        <w:left w:val="none" w:sz="0" w:space="0" w:color="auto"/>
        <w:bottom w:val="none" w:sz="0" w:space="0" w:color="auto"/>
        <w:right w:val="none" w:sz="0" w:space="0" w:color="auto"/>
      </w:divBdr>
      <w:divsChild>
        <w:div w:id="303588959">
          <w:marLeft w:val="0"/>
          <w:marRight w:val="0"/>
          <w:marTop w:val="0"/>
          <w:marBottom w:val="0"/>
          <w:divBdr>
            <w:top w:val="none" w:sz="0" w:space="0" w:color="auto"/>
            <w:left w:val="none" w:sz="0" w:space="0" w:color="auto"/>
            <w:bottom w:val="none" w:sz="0" w:space="0" w:color="auto"/>
            <w:right w:val="none" w:sz="0" w:space="0" w:color="auto"/>
          </w:divBdr>
        </w:div>
      </w:divsChild>
    </w:div>
    <w:div w:id="2021393545">
      <w:bodyDiv w:val="1"/>
      <w:marLeft w:val="0"/>
      <w:marRight w:val="0"/>
      <w:marTop w:val="0"/>
      <w:marBottom w:val="0"/>
      <w:divBdr>
        <w:top w:val="none" w:sz="0" w:space="0" w:color="auto"/>
        <w:left w:val="none" w:sz="0" w:space="0" w:color="auto"/>
        <w:bottom w:val="none" w:sz="0" w:space="0" w:color="auto"/>
        <w:right w:val="none" w:sz="0" w:space="0" w:color="auto"/>
      </w:divBdr>
    </w:div>
    <w:div w:id="20237055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ampmann.de/kampu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https://www.kampmann.de/service/kampus/seminarkalender?ix_search%5Bfacet_finder_campus_t593905_t593905_3889facet_decd%5D%5B%5D=Kompakt-Webinare&amp;ix_search%5Bfacet_finder_campus_t593905_t593905_3889facet_decd%5D%5B%5D=Online-Fachseminare&amp;group_id=node_campus_sk_decd&amp;page_productfinder=1&amp;view=teaser&amp;limit=24" TargetMode="External"/><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584</Words>
  <Characters>3685</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Hackmann, Niels</dc:creator>
  <dc:description/>
  <cp:lastModifiedBy>Martin Schellhorn</cp:lastModifiedBy>
  <cp:revision>36</cp:revision>
  <cp:lastPrinted>2018-11-28T11:00:00Z</cp:lastPrinted>
  <dcterms:created xsi:type="dcterms:W3CDTF">2019-01-17T09:29:00Z</dcterms:created>
  <dcterms:modified xsi:type="dcterms:W3CDTF">2024-02-14T08:21:00Z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