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6A7" w:rsidRDefault="00A74436" w:rsidP="005E51F8">
      <w:pPr>
        <w:pStyle w:val="Textkrper"/>
      </w:pPr>
      <w:r>
        <w:rPr>
          <w:rFonts w:cs="Arial"/>
          <w:noProof/>
          <w:color w:val="1A181C"/>
          <w:sz w:val="14"/>
        </w:rPr>
        <w:drawing>
          <wp:anchor distT="0" distB="0" distL="114300" distR="114300" simplePos="0" relativeHeight="251657216" behindDoc="0" locked="0" layoutInCell="1" allowOverlap="1">
            <wp:simplePos x="0" y="0"/>
            <wp:positionH relativeFrom="column">
              <wp:posOffset>5306187</wp:posOffset>
            </wp:positionH>
            <wp:positionV relativeFrom="paragraph">
              <wp:posOffset>6350</wp:posOffset>
            </wp:positionV>
            <wp:extent cx="550545" cy="55054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hackmann\AppData\Local\Microsoft\Windows\INetCache\Content.Word\ATT00001.png"/>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50545" cy="550545"/>
                    </a:xfrm>
                    <a:prstGeom prst="rect">
                      <a:avLst/>
                    </a:prstGeom>
                    <a:noFill/>
                    <a:ln>
                      <a:noFill/>
                    </a:ln>
                  </pic:spPr>
                </pic:pic>
              </a:graphicData>
            </a:graphic>
            <wp14:sizeRelH relativeFrom="page">
              <wp14:pctWidth>0</wp14:pctWidth>
            </wp14:sizeRelH>
            <wp14:sizeRelV relativeFrom="page">
              <wp14:pctHeight>0</wp14:pctHeight>
            </wp14:sizeRelV>
          </wp:anchor>
        </w:drawing>
      </w:r>
      <w:r w:rsidR="00F265E1">
        <w:rPr>
          <w:rFonts w:cs="Arial"/>
          <w:b/>
          <w:color w:val="1A181C"/>
          <w:sz w:val="14"/>
        </w:rPr>
        <w:t>Redaktionskontakt</w:t>
      </w:r>
      <w:r w:rsidR="005E51F8">
        <w:rPr>
          <w:rFonts w:cs="Arial"/>
          <w:b/>
          <w:color w:val="1A181C"/>
          <w:sz w:val="14"/>
        </w:rPr>
        <w:t xml:space="preserve"> Kampmann Gruppe</w:t>
      </w:r>
      <w:r w:rsidR="00F265E1">
        <w:rPr>
          <w:rFonts w:cs="Arial"/>
          <w:b/>
          <w:color w:val="1A181C"/>
          <w:sz w:val="14"/>
        </w:rPr>
        <w:t xml:space="preserve">: </w:t>
      </w:r>
      <w:r w:rsidR="00F265E1">
        <w:rPr>
          <w:rFonts w:cs="Arial"/>
          <w:color w:val="1A181C"/>
          <w:sz w:val="14"/>
        </w:rPr>
        <w:t>Niels Hackmann, Teamleiter Marketingkommunikation</w:t>
      </w:r>
    </w:p>
    <w:p w:rsidR="005014B6" w:rsidRPr="005E51F8" w:rsidRDefault="00F265E1" w:rsidP="005E51F8">
      <w:pPr>
        <w:pStyle w:val="Textkrper"/>
      </w:pPr>
      <w:r>
        <w:rPr>
          <w:color w:val="1A181C"/>
          <w:sz w:val="14"/>
        </w:rPr>
        <w:t xml:space="preserve">Telefon +49 591 7108-605 – </w:t>
      </w:r>
      <w:hyperlink r:id="rId7" w:history="1">
        <w:r w:rsidR="005E51F8" w:rsidRPr="00E13444">
          <w:rPr>
            <w:rStyle w:val="Hyperlink"/>
            <w:sz w:val="14"/>
          </w:rPr>
          <w:t>niels.hackmann@kampmann.de</w:t>
        </w:r>
      </w:hyperlink>
    </w:p>
    <w:p w:rsidR="005E51F8" w:rsidRPr="00806D89" w:rsidRDefault="005E51F8" w:rsidP="00806D89">
      <w:pPr>
        <w:pStyle w:val="Textkrper"/>
        <w:spacing w:line="360" w:lineRule="auto"/>
        <w:rPr>
          <w:rFonts w:cs="Arial"/>
          <w:color w:val="1A181C"/>
          <w:sz w:val="14"/>
        </w:rPr>
      </w:pPr>
      <w:r>
        <w:rPr>
          <w:rFonts w:cs="Arial"/>
          <w:b/>
          <w:color w:val="1A181C"/>
          <w:sz w:val="14"/>
        </w:rPr>
        <w:t xml:space="preserve">Redaktionskontakt </w:t>
      </w:r>
      <w:proofErr w:type="spellStart"/>
      <w:r>
        <w:rPr>
          <w:rFonts w:cs="Arial"/>
          <w:b/>
          <w:color w:val="1A181C"/>
          <w:sz w:val="14"/>
        </w:rPr>
        <w:t>emco</w:t>
      </w:r>
      <w:proofErr w:type="spellEnd"/>
      <w:r>
        <w:rPr>
          <w:rFonts w:cs="Arial"/>
          <w:b/>
          <w:color w:val="1A181C"/>
          <w:sz w:val="14"/>
        </w:rPr>
        <w:t xml:space="preserve"> Group: </w:t>
      </w:r>
      <w:r w:rsidRPr="005E51F8">
        <w:rPr>
          <w:rFonts w:cs="Arial"/>
          <w:color w:val="1A181C"/>
          <w:sz w:val="14"/>
        </w:rPr>
        <w:t xml:space="preserve">Heike </w:t>
      </w:r>
      <w:proofErr w:type="spellStart"/>
      <w:r w:rsidRPr="005E51F8">
        <w:rPr>
          <w:rFonts w:cs="Arial"/>
          <w:color w:val="1A181C"/>
          <w:sz w:val="14"/>
        </w:rPr>
        <w:t>Plesse</w:t>
      </w:r>
      <w:proofErr w:type="spellEnd"/>
      <w:r>
        <w:rPr>
          <w:rFonts w:cs="Arial"/>
          <w:color w:val="1A181C"/>
          <w:sz w:val="14"/>
        </w:rPr>
        <w:t>, Marketingkommunikation</w:t>
      </w:r>
      <w:r>
        <w:rPr>
          <w:rFonts w:cs="Arial"/>
          <w:color w:val="1A181C"/>
          <w:sz w:val="14"/>
        </w:rPr>
        <w:br/>
        <w:t>Telefon</w:t>
      </w:r>
      <w:r w:rsidRPr="005E51F8">
        <w:rPr>
          <w:rFonts w:cs="Arial"/>
          <w:color w:val="1A181C"/>
          <w:sz w:val="14"/>
        </w:rPr>
        <w:t xml:space="preserve"> +49 591/9140-191</w:t>
      </w:r>
      <w:r w:rsidR="00806D89">
        <w:rPr>
          <w:rFonts w:cs="Arial"/>
          <w:color w:val="1A181C"/>
          <w:sz w:val="14"/>
        </w:rPr>
        <w:t xml:space="preserve"> – </w:t>
      </w:r>
      <w:hyperlink r:id="rId8" w:history="1">
        <w:r w:rsidR="00806D89" w:rsidRPr="00E13444">
          <w:rPr>
            <w:rStyle w:val="Hyperlink"/>
            <w:rFonts w:cs="Arial"/>
            <w:sz w:val="14"/>
          </w:rPr>
          <w:t>h.plesse@emco.de</w:t>
        </w:r>
      </w:hyperlink>
      <w:r w:rsidR="00806D89">
        <w:rPr>
          <w:rFonts w:cs="Arial"/>
          <w:color w:val="1A181C"/>
          <w:sz w:val="14"/>
        </w:rPr>
        <w:t xml:space="preserve"> </w:t>
      </w:r>
    </w:p>
    <w:p w:rsidR="005014B6" w:rsidRDefault="005014B6">
      <w:pPr>
        <w:pStyle w:val="TabellenInhalt"/>
        <w:rPr>
          <w:rFonts w:cs="Arial"/>
          <w:color w:val="1A181C"/>
          <w:sz w:val="14"/>
        </w:rPr>
      </w:pPr>
    </w:p>
    <w:p w:rsidR="005014B6" w:rsidRDefault="005014B6">
      <w:pPr>
        <w:keepLines/>
        <w:suppressAutoHyphens w:val="0"/>
        <w:spacing w:line="360" w:lineRule="auto"/>
        <w:jc w:val="both"/>
        <w:rPr>
          <w:rFonts w:cs="Arial"/>
          <w:b/>
          <w:bCs/>
          <w:color w:val="000000"/>
          <w:szCs w:val="22"/>
        </w:rPr>
      </w:pPr>
    </w:p>
    <w:p w:rsidR="005014B6" w:rsidRDefault="005014B6">
      <w:pPr>
        <w:keepLines/>
        <w:suppressAutoHyphens w:val="0"/>
        <w:spacing w:line="360" w:lineRule="auto"/>
        <w:jc w:val="both"/>
        <w:rPr>
          <w:rFonts w:cs="Arial"/>
          <w:b/>
          <w:bCs/>
          <w:color w:val="000000"/>
          <w:szCs w:val="22"/>
        </w:rPr>
      </w:pPr>
    </w:p>
    <w:p w:rsidR="005014B6" w:rsidRDefault="00F265E1">
      <w:pPr>
        <w:keepLines/>
        <w:suppressAutoHyphens w:val="0"/>
        <w:spacing w:line="360" w:lineRule="auto"/>
        <w:rPr>
          <w:rFonts w:cs="Arial"/>
          <w:sz w:val="28"/>
          <w:szCs w:val="28"/>
          <w:lang w:val="en-US"/>
        </w:rPr>
      </w:pPr>
      <w:r>
        <w:rPr>
          <w:rFonts w:cs="Arial"/>
          <w:b/>
          <w:bCs/>
          <w:sz w:val="28"/>
          <w:szCs w:val="28"/>
          <w:lang w:val="en-US"/>
        </w:rPr>
        <w:t xml:space="preserve">P r e s </w:t>
      </w:r>
      <w:proofErr w:type="spellStart"/>
      <w:r>
        <w:rPr>
          <w:rFonts w:cs="Arial"/>
          <w:b/>
          <w:bCs/>
          <w:sz w:val="28"/>
          <w:szCs w:val="28"/>
          <w:lang w:val="en-US"/>
        </w:rPr>
        <w:t>s</w:t>
      </w:r>
      <w:proofErr w:type="spellEnd"/>
      <w:r>
        <w:rPr>
          <w:rFonts w:cs="Arial"/>
          <w:b/>
          <w:bCs/>
          <w:sz w:val="28"/>
          <w:szCs w:val="28"/>
          <w:lang w:val="en-US"/>
        </w:rPr>
        <w:t xml:space="preserve"> e </w:t>
      </w:r>
      <w:proofErr w:type="spellStart"/>
      <w:r>
        <w:rPr>
          <w:rFonts w:cs="Arial"/>
          <w:b/>
          <w:bCs/>
          <w:sz w:val="28"/>
          <w:szCs w:val="28"/>
          <w:lang w:val="en-US"/>
        </w:rPr>
        <w:t>i</w:t>
      </w:r>
      <w:proofErr w:type="spellEnd"/>
      <w:r>
        <w:rPr>
          <w:rFonts w:cs="Arial"/>
          <w:b/>
          <w:bCs/>
          <w:sz w:val="28"/>
          <w:szCs w:val="28"/>
          <w:lang w:val="en-US"/>
        </w:rPr>
        <w:t xml:space="preserve"> n f o r m a t </w:t>
      </w:r>
      <w:proofErr w:type="spellStart"/>
      <w:r>
        <w:rPr>
          <w:rFonts w:cs="Arial"/>
          <w:b/>
          <w:bCs/>
          <w:sz w:val="28"/>
          <w:szCs w:val="28"/>
          <w:lang w:val="en-US"/>
        </w:rPr>
        <w:t>i</w:t>
      </w:r>
      <w:proofErr w:type="spellEnd"/>
      <w:r>
        <w:rPr>
          <w:rFonts w:cs="Arial"/>
          <w:b/>
          <w:bCs/>
          <w:sz w:val="28"/>
          <w:szCs w:val="28"/>
          <w:lang w:val="en-US"/>
        </w:rPr>
        <w:t xml:space="preserve"> o n </w:t>
      </w:r>
    </w:p>
    <w:p w:rsidR="005014B6" w:rsidRDefault="005014B6">
      <w:pPr>
        <w:keepLines/>
        <w:suppressAutoHyphens w:val="0"/>
        <w:spacing w:line="360" w:lineRule="auto"/>
        <w:rPr>
          <w:rFonts w:cs="Arial"/>
          <w:b/>
          <w:bCs/>
          <w:sz w:val="26"/>
          <w:szCs w:val="26"/>
          <w:lang w:val="en-US"/>
        </w:rPr>
      </w:pPr>
    </w:p>
    <w:p w:rsidR="005014B6" w:rsidRDefault="005014B6">
      <w:pPr>
        <w:keepLines/>
        <w:suppressAutoHyphens w:val="0"/>
        <w:spacing w:line="360" w:lineRule="auto"/>
        <w:rPr>
          <w:rFonts w:cs="Arial"/>
          <w:b/>
          <w:bCs/>
          <w:sz w:val="26"/>
          <w:szCs w:val="26"/>
          <w:lang w:val="en-US"/>
        </w:rPr>
      </w:pPr>
    </w:p>
    <w:p w:rsidR="005014B6" w:rsidRDefault="00F265E1">
      <w:pPr>
        <w:pStyle w:val="Textkrper"/>
        <w:keepLines/>
        <w:spacing w:line="360" w:lineRule="auto"/>
        <w:rPr>
          <w:rFonts w:cs="Arial"/>
          <w:b/>
          <w:sz w:val="28"/>
          <w:szCs w:val="28"/>
        </w:rPr>
      </w:pPr>
      <w:r>
        <w:rPr>
          <w:rFonts w:cs="Arial"/>
          <w:b/>
          <w:bCs/>
          <w:sz w:val="28"/>
          <w:szCs w:val="28"/>
        </w:rPr>
        <w:t>Konstruktiver Zuwachs im jeweiligen Kerngeschäft</w:t>
      </w:r>
    </w:p>
    <w:p w:rsidR="005014B6" w:rsidRDefault="00F265E1">
      <w:pPr>
        <w:keepLines/>
        <w:suppressAutoHyphens w:val="0"/>
        <w:spacing w:line="360" w:lineRule="auto"/>
        <w:rPr>
          <w:rFonts w:cs="Arial"/>
          <w:b/>
          <w:szCs w:val="22"/>
        </w:rPr>
      </w:pPr>
      <w:r>
        <w:rPr>
          <w:rFonts w:cs="Arial"/>
          <w:b/>
          <w:szCs w:val="22"/>
        </w:rPr>
        <w:t xml:space="preserve">Kampmann und </w:t>
      </w:r>
      <w:proofErr w:type="spellStart"/>
      <w:r>
        <w:rPr>
          <w:rFonts w:cs="Arial"/>
          <w:b/>
          <w:szCs w:val="22"/>
        </w:rPr>
        <w:t>emco</w:t>
      </w:r>
      <w:proofErr w:type="spellEnd"/>
      <w:r>
        <w:rPr>
          <w:rFonts w:cs="Arial"/>
          <w:b/>
          <w:szCs w:val="22"/>
        </w:rPr>
        <w:t xml:space="preserve"> tauschen Geschäftsbereiche.</w:t>
      </w:r>
    </w:p>
    <w:p w:rsidR="005014B6" w:rsidRDefault="005014B6">
      <w:pPr>
        <w:keepLines/>
        <w:suppressAutoHyphens w:val="0"/>
        <w:spacing w:line="360" w:lineRule="auto"/>
        <w:rPr>
          <w:rFonts w:cs="Arial"/>
          <w:b/>
          <w:bCs/>
          <w:color w:val="000000"/>
          <w:szCs w:val="22"/>
        </w:rPr>
      </w:pPr>
    </w:p>
    <w:p w:rsidR="005014B6" w:rsidRDefault="00885AFB">
      <w:pPr>
        <w:pStyle w:val="Textkrper"/>
        <w:keepLines/>
        <w:suppressAutoHyphens w:val="0"/>
        <w:spacing w:line="360" w:lineRule="auto"/>
        <w:rPr>
          <w:rFonts w:cs="Arial"/>
          <w:szCs w:val="22"/>
        </w:rPr>
      </w:pPr>
      <w:r>
        <w:rPr>
          <w:rFonts w:cs="Arial"/>
          <w:szCs w:val="22"/>
        </w:rPr>
        <w:t>Lingen (Ems), 27.11</w:t>
      </w:r>
      <w:r w:rsidR="00F265E1">
        <w:rPr>
          <w:rFonts w:cs="Arial"/>
          <w:szCs w:val="22"/>
        </w:rPr>
        <w:t>.2017. Die Kampmann GmbH und die Erwin Müller GmbH tausc</w:t>
      </w:r>
      <w:bookmarkStart w:id="0" w:name="_GoBack"/>
      <w:bookmarkEnd w:id="0"/>
      <w:r w:rsidR="00F265E1">
        <w:rPr>
          <w:rFonts w:cs="Arial"/>
          <w:szCs w:val="22"/>
        </w:rPr>
        <w:t xml:space="preserve">hen Geschäftsbereiche aus. Die Eingangsmatten-Sparte von Kampmann wird künftig von der </w:t>
      </w:r>
      <w:proofErr w:type="spellStart"/>
      <w:r w:rsidR="00F265E1">
        <w:rPr>
          <w:rFonts w:cs="Arial"/>
          <w:szCs w:val="22"/>
        </w:rPr>
        <w:t>emco</w:t>
      </w:r>
      <w:proofErr w:type="spellEnd"/>
      <w:r w:rsidR="00F265E1">
        <w:rPr>
          <w:rFonts w:cs="Arial"/>
          <w:szCs w:val="22"/>
        </w:rPr>
        <w:t xml:space="preserve"> Group betrieben – der Dachmarke der Erwin Müller GmbH. Die Klimatechnik von </w:t>
      </w:r>
      <w:proofErr w:type="spellStart"/>
      <w:r w:rsidR="00F265E1">
        <w:rPr>
          <w:rFonts w:cs="Arial"/>
          <w:szCs w:val="22"/>
        </w:rPr>
        <w:t>emco</w:t>
      </w:r>
      <w:proofErr w:type="spellEnd"/>
      <w:r w:rsidR="00F265E1">
        <w:rPr>
          <w:rFonts w:cs="Arial"/>
          <w:szCs w:val="22"/>
        </w:rPr>
        <w:t xml:space="preserve"> wird von Kampmann übernommen.</w:t>
      </w:r>
    </w:p>
    <w:p w:rsidR="005014B6" w:rsidRDefault="009F6288">
      <w:pPr>
        <w:pStyle w:val="Textkrper"/>
        <w:keepLines/>
        <w:suppressAutoHyphens w:val="0"/>
        <w:spacing w:line="360" w:lineRule="auto"/>
        <w:rPr>
          <w:rFonts w:cs="Arial"/>
          <w:szCs w:val="22"/>
        </w:rPr>
      </w:pPr>
      <w:r>
        <w:rPr>
          <w:rFonts w:cs="Arial"/>
          <w:szCs w:val="22"/>
        </w:rPr>
        <w:t>Die</w:t>
      </w:r>
      <w:r w:rsidR="00F265E1">
        <w:rPr>
          <w:rFonts w:cs="Arial"/>
          <w:szCs w:val="22"/>
        </w:rPr>
        <w:t xml:space="preserve"> Geschäftsführer Hendrik Kampmann und Christian </w:t>
      </w:r>
      <w:proofErr w:type="spellStart"/>
      <w:r w:rsidR="00F265E1">
        <w:rPr>
          <w:rFonts w:cs="Arial"/>
          <w:szCs w:val="22"/>
        </w:rPr>
        <w:t>Gnaß</w:t>
      </w:r>
      <w:proofErr w:type="spellEnd"/>
      <w:r w:rsidR="00F265E1">
        <w:rPr>
          <w:rFonts w:cs="Arial"/>
          <w:szCs w:val="22"/>
        </w:rPr>
        <w:t xml:space="preserve"> (</w:t>
      </w:r>
      <w:proofErr w:type="spellStart"/>
      <w:r w:rsidR="00F265E1">
        <w:rPr>
          <w:rFonts w:cs="Arial"/>
          <w:szCs w:val="22"/>
        </w:rPr>
        <w:t>emco</w:t>
      </w:r>
      <w:proofErr w:type="spellEnd"/>
      <w:r w:rsidR="00F265E1">
        <w:rPr>
          <w:rFonts w:cs="Arial"/>
          <w:szCs w:val="22"/>
        </w:rPr>
        <w:t>)</w:t>
      </w:r>
      <w:r>
        <w:rPr>
          <w:rFonts w:cs="Arial"/>
          <w:szCs w:val="22"/>
        </w:rPr>
        <w:t xml:space="preserve"> unterzeichneten</w:t>
      </w:r>
      <w:r w:rsidR="00F265E1">
        <w:rPr>
          <w:rFonts w:cs="Arial"/>
          <w:szCs w:val="22"/>
        </w:rPr>
        <w:t xml:space="preserve"> den Vertrag. Der Einigung gingen sechs Monate intensiver Gespräche und konstruktiver Vorbereitung in den verschiedenen Geschäftsbereichen voraus. Hendrik Kampmann lobt: „Wir sind sehr zufrieden mit dem partnerschaftlichen Umgang. Beide Unternehmen stehen wirtschaftlich gut da und werden durch die Fokussierung auf die jeweiligen Kernbereiche wachsen.“ </w:t>
      </w:r>
    </w:p>
    <w:p w:rsidR="005014B6" w:rsidRDefault="00F265E1">
      <w:pPr>
        <w:pStyle w:val="Textkrper"/>
        <w:keepLines/>
        <w:suppressAutoHyphens w:val="0"/>
        <w:spacing w:before="240" w:line="360" w:lineRule="auto"/>
        <w:rPr>
          <w:rFonts w:cs="Arial"/>
          <w:b/>
          <w:szCs w:val="22"/>
        </w:rPr>
      </w:pPr>
      <w:r>
        <w:rPr>
          <w:rFonts w:cs="Arial"/>
          <w:b/>
          <w:szCs w:val="22"/>
        </w:rPr>
        <w:t>Marken bleiben bestehen</w:t>
      </w:r>
    </w:p>
    <w:p w:rsidR="005014B6" w:rsidRDefault="00F265E1">
      <w:pPr>
        <w:pStyle w:val="Textkrper"/>
        <w:keepLines/>
        <w:suppressAutoHyphens w:val="0"/>
        <w:spacing w:before="240" w:line="360" w:lineRule="auto"/>
      </w:pPr>
      <w:r>
        <w:rPr>
          <w:rFonts w:cs="Arial"/>
          <w:szCs w:val="22"/>
        </w:rPr>
        <w:t xml:space="preserve">Kampmann wird zukünftig die Marke </w:t>
      </w:r>
      <w:r w:rsidR="005A7A1D">
        <w:rPr>
          <w:rFonts w:cs="Arial"/>
          <w:szCs w:val="22"/>
        </w:rPr>
        <w:t>„</w:t>
      </w:r>
      <w:proofErr w:type="spellStart"/>
      <w:r w:rsidRPr="005A7A1D">
        <w:rPr>
          <w:rFonts w:cs="Arial"/>
          <w:szCs w:val="22"/>
        </w:rPr>
        <w:t>emco</w:t>
      </w:r>
      <w:proofErr w:type="spellEnd"/>
      <w:r w:rsidRPr="005A7A1D">
        <w:rPr>
          <w:rFonts w:cs="Arial"/>
          <w:szCs w:val="22"/>
        </w:rPr>
        <w:t xml:space="preserve"> – Klima leben</w:t>
      </w:r>
      <w:r w:rsidR="005A7A1D">
        <w:rPr>
          <w:rFonts w:cs="Arial"/>
          <w:szCs w:val="22"/>
        </w:rPr>
        <w:t>“</w:t>
      </w:r>
      <w:r>
        <w:rPr>
          <w:rFonts w:cs="Arial"/>
          <w:szCs w:val="22"/>
        </w:rPr>
        <w:t xml:space="preserve"> führen. </w:t>
      </w:r>
      <w:r w:rsidR="00CD7FDC" w:rsidRPr="00CD7FDC">
        <w:rPr>
          <w:rFonts w:cs="Arial"/>
          <w:szCs w:val="22"/>
        </w:rPr>
        <w:t>Weiterhin bestehen bleiben die Produktber</w:t>
      </w:r>
      <w:r w:rsidR="00377EC1">
        <w:rPr>
          <w:rFonts w:cs="Arial"/>
          <w:szCs w:val="22"/>
        </w:rPr>
        <w:t>eiche der Lüftungskomponenten sowie der d</w:t>
      </w:r>
      <w:r w:rsidR="00CD7FDC" w:rsidRPr="00CD7FDC">
        <w:rPr>
          <w:rFonts w:cs="Arial"/>
          <w:szCs w:val="22"/>
        </w:rPr>
        <w:t>ezentralen L</w:t>
      </w:r>
      <w:r w:rsidR="00377EC1">
        <w:rPr>
          <w:rFonts w:cs="Arial"/>
          <w:szCs w:val="22"/>
        </w:rPr>
        <w:t>üftungs- und Flächenkühlsysteme</w:t>
      </w:r>
      <w:r w:rsidR="00CD7FDC" w:rsidRPr="00CD7FDC">
        <w:rPr>
          <w:rFonts w:cs="Arial"/>
          <w:szCs w:val="22"/>
        </w:rPr>
        <w:t>.</w:t>
      </w:r>
    </w:p>
    <w:p w:rsidR="005014B6" w:rsidRDefault="00F265E1">
      <w:pPr>
        <w:pStyle w:val="Textkrper"/>
        <w:spacing w:before="240" w:line="360" w:lineRule="auto"/>
        <w:rPr>
          <w:rFonts w:cs="Arial"/>
          <w:szCs w:val="22"/>
        </w:rPr>
      </w:pPr>
      <w:r>
        <w:rPr>
          <w:rFonts w:cs="Arial"/>
          <w:szCs w:val="22"/>
        </w:rPr>
        <w:t xml:space="preserve">Sowohl </w:t>
      </w:r>
      <w:proofErr w:type="spellStart"/>
      <w:r>
        <w:rPr>
          <w:rFonts w:cs="Arial"/>
          <w:szCs w:val="22"/>
        </w:rPr>
        <w:t>emco</w:t>
      </w:r>
      <w:proofErr w:type="spellEnd"/>
      <w:r>
        <w:rPr>
          <w:rFonts w:cs="Arial"/>
          <w:szCs w:val="22"/>
        </w:rPr>
        <w:t xml:space="preserve"> als auch Kampmann haben ihren Stammsitz in Lingen (Ems). Die Mitarbeiter der </w:t>
      </w:r>
      <w:proofErr w:type="spellStart"/>
      <w:r>
        <w:rPr>
          <w:rFonts w:cs="Arial"/>
          <w:szCs w:val="22"/>
        </w:rPr>
        <w:t>emco</w:t>
      </w:r>
      <w:proofErr w:type="spellEnd"/>
      <w:r>
        <w:rPr>
          <w:rFonts w:cs="Arial"/>
          <w:szCs w:val="22"/>
        </w:rPr>
        <w:t xml:space="preserve"> Group im Bereich Klima werden in eine </w:t>
      </w:r>
      <w:proofErr w:type="spellStart"/>
      <w:r>
        <w:rPr>
          <w:rFonts w:cs="Arial"/>
          <w:szCs w:val="22"/>
        </w:rPr>
        <w:t>emco</w:t>
      </w:r>
      <w:proofErr w:type="spellEnd"/>
      <w:r>
        <w:rPr>
          <w:rFonts w:cs="Arial"/>
          <w:szCs w:val="22"/>
        </w:rPr>
        <w:t xml:space="preserve"> Klima GmbH ausgegliedert</w:t>
      </w:r>
      <w:r w:rsidR="00F101DF" w:rsidRPr="00F101DF">
        <w:rPr>
          <w:rFonts w:cs="Arial"/>
          <w:szCs w:val="22"/>
        </w:rPr>
        <w:t xml:space="preserve">. </w:t>
      </w:r>
      <w:r>
        <w:rPr>
          <w:rFonts w:cs="Arial"/>
          <w:szCs w:val="22"/>
        </w:rPr>
        <w:t xml:space="preserve">Diese Gesellschaft wird zukünftig zur Kampmann Gruppe gehören. Der Firmensitz wird die </w:t>
      </w:r>
      <w:r>
        <w:rPr>
          <w:rFonts w:cs="Arial"/>
          <w:szCs w:val="22"/>
        </w:rPr>
        <w:lastRenderedPageBreak/>
        <w:t xml:space="preserve">Friedrich-Ebert-Straße sein. Hier hat Kampmann seinen Stammsitz. </w:t>
      </w:r>
    </w:p>
    <w:p w:rsidR="005014B6" w:rsidRDefault="005A7A1D">
      <w:pPr>
        <w:pStyle w:val="Textkrper"/>
        <w:spacing w:before="240" w:line="360" w:lineRule="auto"/>
        <w:rPr>
          <w:rFonts w:cs="Arial"/>
          <w:szCs w:val="22"/>
        </w:rPr>
      </w:pPr>
      <w:r>
        <w:rPr>
          <w:rFonts w:cs="Arial"/>
          <w:szCs w:val="22"/>
        </w:rPr>
        <w:t>M</w:t>
      </w:r>
      <w:r w:rsidR="00F265E1">
        <w:rPr>
          <w:rFonts w:cs="Arial"/>
          <w:szCs w:val="22"/>
        </w:rPr>
        <w:t xml:space="preserve">ittelfristig </w:t>
      </w:r>
      <w:r>
        <w:rPr>
          <w:rFonts w:cs="Arial"/>
          <w:szCs w:val="22"/>
        </w:rPr>
        <w:t xml:space="preserve">wird dort </w:t>
      </w:r>
      <w:r w:rsidR="00F265E1">
        <w:rPr>
          <w:rFonts w:cs="Arial"/>
          <w:szCs w:val="22"/>
        </w:rPr>
        <w:t xml:space="preserve">auch die gesamte Produktion der </w:t>
      </w:r>
      <w:proofErr w:type="spellStart"/>
      <w:r w:rsidR="00F265E1">
        <w:rPr>
          <w:rFonts w:cs="Arial"/>
          <w:szCs w:val="22"/>
        </w:rPr>
        <w:t>emco</w:t>
      </w:r>
      <w:proofErr w:type="spellEnd"/>
      <w:r w:rsidR="00F265E1">
        <w:rPr>
          <w:rFonts w:cs="Arial"/>
          <w:szCs w:val="22"/>
        </w:rPr>
        <w:t xml:space="preserve"> Klima-Produkte realisiert. Für die Kampmann Gruppe bedeutet der Zuwachs, dass zukünftig noch umfangreichere Systemlösungen abgedeckt werden können. </w:t>
      </w:r>
    </w:p>
    <w:p w:rsidR="005014B6" w:rsidRDefault="00F265E1">
      <w:pPr>
        <w:pStyle w:val="Textkrper"/>
        <w:spacing w:before="240" w:after="0" w:line="360" w:lineRule="auto"/>
        <w:rPr>
          <w:rFonts w:cs="Arial"/>
          <w:b/>
          <w:szCs w:val="22"/>
        </w:rPr>
      </w:pPr>
      <w:r>
        <w:rPr>
          <w:rFonts w:cs="Arial"/>
          <w:b/>
          <w:szCs w:val="22"/>
        </w:rPr>
        <w:t>Ein logischer Schritt</w:t>
      </w:r>
    </w:p>
    <w:p w:rsidR="005014B6" w:rsidRDefault="00F265E1">
      <w:pPr>
        <w:pStyle w:val="Textkrper"/>
        <w:spacing w:before="240" w:line="360" w:lineRule="auto"/>
        <w:rPr>
          <w:rFonts w:cs="Arial"/>
          <w:color w:val="FF0000"/>
          <w:szCs w:val="22"/>
        </w:rPr>
      </w:pPr>
      <w:r>
        <w:rPr>
          <w:rFonts w:cs="Arial"/>
          <w:color w:val="000000"/>
          <w:szCs w:val="22"/>
        </w:rPr>
        <w:t xml:space="preserve">Im Gegenzug übernimmt die </w:t>
      </w:r>
      <w:proofErr w:type="spellStart"/>
      <w:r>
        <w:rPr>
          <w:rFonts w:cs="Arial"/>
          <w:color w:val="000000"/>
          <w:szCs w:val="22"/>
        </w:rPr>
        <w:t>emco</w:t>
      </w:r>
      <w:proofErr w:type="spellEnd"/>
      <w:r>
        <w:rPr>
          <w:rFonts w:cs="Arial"/>
          <w:color w:val="000000"/>
          <w:szCs w:val="22"/>
        </w:rPr>
        <w:t xml:space="preserve"> Group den Standort der Kampmann Eingangsmatten in Gräfenhainichen in Sachsen-Anhalt mit allen Mitarbeitern und Liegenschaften. Beim Tausch der jeweiligen Geschäftsbereiche bleiben sowohl in Lingen als auch Gräfenhainichen alle Arbeitsplätze erhalten und der Wachstumskurs beider Unternehmen wird nachhaltig gestärkt.</w:t>
      </w:r>
    </w:p>
    <w:p w:rsidR="005014B6" w:rsidRDefault="00F265E1">
      <w:pPr>
        <w:pStyle w:val="Textkrper"/>
        <w:spacing w:before="240" w:after="0" w:line="360" w:lineRule="auto"/>
        <w:rPr>
          <w:rFonts w:cs="Arial"/>
          <w:szCs w:val="22"/>
        </w:rPr>
      </w:pPr>
      <w:r>
        <w:rPr>
          <w:rFonts w:cs="Arial"/>
          <w:szCs w:val="22"/>
        </w:rPr>
        <w:t xml:space="preserve">Auch für Christian </w:t>
      </w:r>
      <w:proofErr w:type="spellStart"/>
      <w:r>
        <w:rPr>
          <w:rFonts w:cs="Arial"/>
          <w:szCs w:val="22"/>
        </w:rPr>
        <w:t>Gnaß</w:t>
      </w:r>
      <w:proofErr w:type="spellEnd"/>
      <w:r>
        <w:rPr>
          <w:rFonts w:cs="Arial"/>
          <w:szCs w:val="22"/>
        </w:rPr>
        <w:t xml:space="preserve"> ist der Austausch ein logischer Schritt: „</w:t>
      </w:r>
      <w:proofErr w:type="spellStart"/>
      <w:r>
        <w:rPr>
          <w:rFonts w:cs="Arial"/>
          <w:szCs w:val="22"/>
        </w:rPr>
        <w:t>emco</w:t>
      </w:r>
      <w:proofErr w:type="spellEnd"/>
      <w:r>
        <w:rPr>
          <w:rFonts w:cs="Arial"/>
          <w:szCs w:val="22"/>
        </w:rPr>
        <w:t xml:space="preserve"> ist unter anderem bei Eingangsmatten Marktführer, Kampmann ist in vielen Bereichen der Klimatechnik die treibende Kraft. Beide haben einen Wettbewerber verloren und partnerschaftliche Beziehungen gewonnen.“</w:t>
      </w:r>
    </w:p>
    <w:p w:rsidR="005014B6" w:rsidRDefault="00F265E1">
      <w:pPr>
        <w:pStyle w:val="Textkrper"/>
        <w:spacing w:before="240" w:line="360" w:lineRule="auto"/>
        <w:rPr>
          <w:rFonts w:cs="Arial"/>
          <w:b/>
          <w:sz w:val="20"/>
          <w:szCs w:val="20"/>
        </w:rPr>
      </w:pPr>
      <w:r>
        <w:rPr>
          <w:rFonts w:cs="Arial"/>
          <w:b/>
          <w:szCs w:val="20"/>
        </w:rPr>
        <w:t>Über Kampmann</w:t>
      </w:r>
    </w:p>
    <w:p w:rsidR="005014B6" w:rsidRDefault="00F265E1">
      <w:pPr>
        <w:pStyle w:val="Textkrper"/>
        <w:spacing w:after="0" w:line="360" w:lineRule="auto"/>
        <w:rPr>
          <w:rFonts w:cs="Arial"/>
          <w:szCs w:val="20"/>
        </w:rPr>
      </w:pPr>
      <w:r>
        <w:rPr>
          <w:rFonts w:cs="Arial"/>
          <w:szCs w:val="20"/>
        </w:rPr>
        <w:t xml:space="preserve">Die Kampmann GmbH ist Marktführer im Bereich der Bodenkanalheizungen sowie Lufterhitzer und steht für innovative Produktentwicklungen. Das Unternehmen betreut seine Kunden seit 45 Jahren mit individuellen Lösungen und intelligenten Systemen. Weltweit beschäftigt das Unternehmen rund 820 Mitarbeiter. </w:t>
      </w:r>
    </w:p>
    <w:p w:rsidR="005014B6" w:rsidRDefault="00F265E1">
      <w:pPr>
        <w:pStyle w:val="Textkrper"/>
        <w:spacing w:before="240" w:after="0" w:line="360" w:lineRule="auto"/>
        <w:rPr>
          <w:rFonts w:cs="Arial"/>
          <w:b/>
          <w:szCs w:val="20"/>
        </w:rPr>
      </w:pPr>
      <w:r>
        <w:rPr>
          <w:rFonts w:cs="Arial"/>
          <w:b/>
          <w:szCs w:val="20"/>
        </w:rPr>
        <w:t xml:space="preserve">Über </w:t>
      </w:r>
      <w:proofErr w:type="spellStart"/>
      <w:r>
        <w:rPr>
          <w:rFonts w:cs="Arial"/>
          <w:b/>
          <w:szCs w:val="20"/>
        </w:rPr>
        <w:t>emco</w:t>
      </w:r>
      <w:proofErr w:type="spellEnd"/>
    </w:p>
    <w:p w:rsidR="005014B6" w:rsidRDefault="00F265E1">
      <w:pPr>
        <w:pStyle w:val="Textkrper"/>
        <w:spacing w:after="0" w:line="360" w:lineRule="auto"/>
      </w:pPr>
      <w:r>
        <w:rPr>
          <w:rFonts w:cs="Arial"/>
        </w:rPr>
        <w:t xml:space="preserve">Die </w:t>
      </w:r>
      <w:proofErr w:type="spellStart"/>
      <w:r>
        <w:rPr>
          <w:rFonts w:cs="Arial"/>
        </w:rPr>
        <w:t>emco</w:t>
      </w:r>
      <w:proofErr w:type="spellEnd"/>
      <w:r>
        <w:rPr>
          <w:rFonts w:cs="Arial"/>
        </w:rPr>
        <w:t xml:space="preserve"> Group mit Hauptsitz in Lingen (Ems) ist ein international agierendes Familienunternehmen mit über 70-jähriger Tradition. Mit mehr als 1.200 Mitarbeitern weltweit, davon über 600 in Lingen, sowie rund 20 internationalen Produktions- und Vertriebsstandorten ist die Gruppe heute global vertreten. </w:t>
      </w:r>
    </w:p>
    <w:p w:rsidR="005014B6" w:rsidRPr="00A515AC" w:rsidRDefault="005014B6">
      <w:pPr>
        <w:pStyle w:val="Textkrper"/>
        <w:keepLines/>
        <w:suppressAutoHyphens w:val="0"/>
        <w:spacing w:line="360" w:lineRule="auto"/>
        <w:rPr>
          <w:rFonts w:cs="Arial"/>
          <w:color w:val="000000" w:themeColor="text1"/>
          <w:sz w:val="20"/>
          <w:szCs w:val="20"/>
        </w:rPr>
      </w:pPr>
    </w:p>
    <w:p w:rsidR="005014B6" w:rsidRPr="00A515AC" w:rsidRDefault="00F265E1">
      <w:pPr>
        <w:pStyle w:val="Textkrper"/>
        <w:keepLines/>
        <w:suppressAutoHyphens w:val="0"/>
        <w:spacing w:line="360" w:lineRule="auto"/>
        <w:rPr>
          <w:color w:val="000000" w:themeColor="text1"/>
        </w:rPr>
      </w:pPr>
      <w:r w:rsidRPr="00A515AC">
        <w:rPr>
          <w:rFonts w:cs="Arial"/>
          <w:i/>
          <w:color w:val="000000" w:themeColor="text1"/>
          <w:sz w:val="20"/>
          <w:szCs w:val="20"/>
        </w:rPr>
        <w:t>(</w:t>
      </w:r>
      <w:r w:rsidR="00AF586E" w:rsidRPr="00A515AC">
        <w:rPr>
          <w:rFonts w:cs="Arial"/>
          <w:i/>
          <w:color w:val="000000" w:themeColor="text1"/>
          <w:sz w:val="20"/>
          <w:szCs w:val="20"/>
        </w:rPr>
        <w:t>362</w:t>
      </w:r>
      <w:r w:rsidRPr="00A515AC">
        <w:rPr>
          <w:rFonts w:cs="Arial"/>
          <w:i/>
          <w:color w:val="000000" w:themeColor="text1"/>
          <w:sz w:val="20"/>
          <w:szCs w:val="20"/>
        </w:rPr>
        <w:t xml:space="preserve"> Wörter/</w:t>
      </w:r>
      <w:r w:rsidR="00A515AC" w:rsidRPr="00A515AC">
        <w:rPr>
          <w:rFonts w:cs="Arial"/>
          <w:i/>
          <w:color w:val="000000" w:themeColor="text1"/>
          <w:sz w:val="20"/>
          <w:szCs w:val="20"/>
        </w:rPr>
        <w:t>2.810</w:t>
      </w:r>
      <w:r w:rsidRPr="00A515AC">
        <w:rPr>
          <w:rFonts w:cs="Arial"/>
          <w:i/>
          <w:color w:val="000000" w:themeColor="text1"/>
          <w:sz w:val="20"/>
          <w:szCs w:val="20"/>
        </w:rPr>
        <w:t xml:space="preserve"> Zeichen)</w:t>
      </w:r>
    </w:p>
    <w:p w:rsidR="005014B6" w:rsidRDefault="005014B6">
      <w:pPr>
        <w:pStyle w:val="Textkrper"/>
        <w:keepLines/>
        <w:suppressAutoHyphens w:val="0"/>
        <w:spacing w:line="360" w:lineRule="auto"/>
        <w:jc w:val="both"/>
        <w:rPr>
          <w:rFonts w:cs="Arial"/>
          <w:b/>
          <w:bCs/>
          <w:sz w:val="20"/>
          <w:szCs w:val="20"/>
        </w:rPr>
      </w:pPr>
    </w:p>
    <w:p w:rsidR="005014B6" w:rsidRDefault="00FD563C">
      <w:pPr>
        <w:pStyle w:val="Textkrper"/>
        <w:keepLines/>
        <w:suppressAutoHyphens w:val="0"/>
        <w:spacing w:line="360" w:lineRule="auto"/>
        <w:rPr>
          <w:rFonts w:cs="Arial"/>
          <w:color w:val="000000"/>
          <w:sz w:val="20"/>
        </w:rPr>
      </w:pPr>
      <w:r>
        <w:rPr>
          <w:rFonts w:cs="Arial"/>
          <w:noProof/>
          <w:color w:val="000000"/>
          <w:sz w:val="20"/>
        </w:rPr>
        <w:drawing>
          <wp:inline distT="0" distB="0" distL="0" distR="0">
            <wp:extent cx="4314825" cy="279146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ndrik Kampmann_Christian Gnaß.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14825" cy="2791460"/>
                    </a:xfrm>
                    <a:prstGeom prst="rect">
                      <a:avLst/>
                    </a:prstGeom>
                  </pic:spPr>
                </pic:pic>
              </a:graphicData>
            </a:graphic>
          </wp:inline>
        </w:drawing>
      </w:r>
    </w:p>
    <w:p w:rsidR="00FD563C" w:rsidRDefault="00FD563C">
      <w:pPr>
        <w:pStyle w:val="Textkrper"/>
        <w:keepLines/>
        <w:suppressAutoHyphens w:val="0"/>
        <w:spacing w:line="360" w:lineRule="auto"/>
        <w:rPr>
          <w:rFonts w:cs="Arial"/>
          <w:i/>
          <w:color w:val="000000"/>
          <w:sz w:val="20"/>
        </w:rPr>
      </w:pPr>
      <w:r w:rsidRPr="00FD563C">
        <w:rPr>
          <w:rFonts w:cs="Arial"/>
          <w:i/>
          <w:color w:val="000000"/>
          <w:sz w:val="20"/>
        </w:rPr>
        <w:t xml:space="preserve">(Hendrik </w:t>
      </w:r>
      <w:proofErr w:type="spellStart"/>
      <w:r w:rsidRPr="00FD563C">
        <w:rPr>
          <w:rFonts w:cs="Arial"/>
          <w:i/>
          <w:color w:val="000000"/>
          <w:sz w:val="20"/>
        </w:rPr>
        <w:t>Kampmann_Christian</w:t>
      </w:r>
      <w:proofErr w:type="spellEnd"/>
      <w:r w:rsidRPr="00FD563C">
        <w:rPr>
          <w:rFonts w:cs="Arial"/>
          <w:i/>
          <w:color w:val="000000"/>
          <w:sz w:val="20"/>
        </w:rPr>
        <w:t xml:space="preserve"> Gnaß.jpg)</w:t>
      </w:r>
    </w:p>
    <w:p w:rsidR="00FD563C" w:rsidRPr="00FD563C" w:rsidRDefault="00FD563C">
      <w:pPr>
        <w:pStyle w:val="Textkrper"/>
        <w:keepLines/>
        <w:suppressAutoHyphens w:val="0"/>
        <w:spacing w:line="360" w:lineRule="auto"/>
        <w:rPr>
          <w:rFonts w:cs="Arial"/>
          <w:color w:val="000000"/>
          <w:sz w:val="20"/>
        </w:rPr>
      </w:pPr>
      <w:r>
        <w:rPr>
          <w:rFonts w:cs="Arial"/>
          <w:color w:val="000000"/>
          <w:sz w:val="20"/>
        </w:rPr>
        <w:t>Die Geschäftsführer (</w:t>
      </w:r>
      <w:proofErr w:type="spellStart"/>
      <w:r>
        <w:rPr>
          <w:rFonts w:cs="Arial"/>
          <w:color w:val="000000"/>
          <w:sz w:val="20"/>
        </w:rPr>
        <w:t>v.l</w:t>
      </w:r>
      <w:proofErr w:type="spellEnd"/>
      <w:r>
        <w:rPr>
          <w:rFonts w:cs="Arial"/>
          <w:color w:val="000000"/>
          <w:sz w:val="20"/>
        </w:rPr>
        <w:t xml:space="preserve">.) Hendrik Kampmann (Kampmann GmbH) und Christian </w:t>
      </w:r>
      <w:proofErr w:type="spellStart"/>
      <w:r>
        <w:rPr>
          <w:rFonts w:cs="Arial"/>
          <w:color w:val="000000"/>
          <w:sz w:val="20"/>
        </w:rPr>
        <w:t>Gnaß</w:t>
      </w:r>
      <w:proofErr w:type="spellEnd"/>
      <w:r>
        <w:rPr>
          <w:rFonts w:cs="Arial"/>
          <w:color w:val="000000"/>
          <w:sz w:val="20"/>
        </w:rPr>
        <w:t xml:space="preserve"> (</w:t>
      </w:r>
      <w:proofErr w:type="spellStart"/>
      <w:r>
        <w:rPr>
          <w:rFonts w:cs="Arial"/>
          <w:color w:val="000000"/>
          <w:sz w:val="20"/>
        </w:rPr>
        <w:t>emco</w:t>
      </w:r>
      <w:proofErr w:type="spellEnd"/>
      <w:r>
        <w:rPr>
          <w:rFonts w:cs="Arial"/>
          <w:color w:val="000000"/>
          <w:sz w:val="20"/>
        </w:rPr>
        <w:t xml:space="preserve"> Group)</w:t>
      </w:r>
      <w:r w:rsidR="005A7A1D">
        <w:rPr>
          <w:rFonts w:cs="Arial"/>
          <w:color w:val="000000"/>
          <w:sz w:val="20"/>
        </w:rPr>
        <w:t xml:space="preserve"> blicken mit großer Zuversicht auf </w:t>
      </w:r>
      <w:r w:rsidR="00F507BB">
        <w:rPr>
          <w:rFonts w:cs="Arial"/>
          <w:color w:val="000000"/>
          <w:sz w:val="20"/>
        </w:rPr>
        <w:t>den Tausch der Geschäftsbereiche.</w:t>
      </w:r>
    </w:p>
    <w:p w:rsidR="00FD563C" w:rsidRDefault="00FD563C">
      <w:pPr>
        <w:pStyle w:val="Textkrper"/>
        <w:keepLines/>
        <w:suppressAutoHyphens w:val="0"/>
        <w:spacing w:line="360" w:lineRule="auto"/>
        <w:rPr>
          <w:rFonts w:cs="Arial"/>
          <w:color w:val="000000"/>
          <w:sz w:val="20"/>
        </w:rPr>
      </w:pPr>
    </w:p>
    <w:p w:rsidR="005014B6" w:rsidRDefault="00F265E1">
      <w:pPr>
        <w:pStyle w:val="Textkrper"/>
        <w:keepLines/>
        <w:suppressAutoHyphens w:val="0"/>
        <w:spacing w:after="0" w:line="360" w:lineRule="auto"/>
        <w:jc w:val="both"/>
        <w:rPr>
          <w:rFonts w:cs="Arial"/>
          <w:color w:val="000000"/>
          <w:sz w:val="20"/>
          <w:szCs w:val="20"/>
        </w:rPr>
      </w:pPr>
      <w:r>
        <w:rPr>
          <w:rFonts w:cs="Arial"/>
          <w:color w:val="000000"/>
          <w:sz w:val="20"/>
          <w:szCs w:val="20"/>
        </w:rPr>
        <w:t>Veröffentlichung und Nachdruck honorarfrei;</w:t>
      </w:r>
    </w:p>
    <w:p w:rsidR="005014B6" w:rsidRDefault="00F265E1">
      <w:pPr>
        <w:pStyle w:val="Textkrper"/>
        <w:keepLines/>
        <w:suppressAutoHyphens w:val="0"/>
        <w:spacing w:after="0" w:line="360" w:lineRule="auto"/>
        <w:rPr>
          <w:rFonts w:cs="Arial"/>
          <w:sz w:val="20"/>
          <w:szCs w:val="20"/>
        </w:rPr>
      </w:pPr>
      <w:r>
        <w:rPr>
          <w:rFonts w:cs="Arial"/>
          <w:sz w:val="20"/>
          <w:szCs w:val="20"/>
        </w:rPr>
        <w:t>Quellenangabe: Kampmann GmbH</w:t>
      </w:r>
    </w:p>
    <w:p w:rsidR="005014B6" w:rsidRDefault="00F265E1">
      <w:pPr>
        <w:pStyle w:val="Textkrper"/>
        <w:keepLines/>
        <w:suppressAutoHyphens w:val="0"/>
        <w:spacing w:after="0" w:line="360" w:lineRule="auto"/>
        <w:rPr>
          <w:rFonts w:cs="Arial"/>
          <w:sz w:val="20"/>
          <w:szCs w:val="20"/>
        </w:rPr>
      </w:pPr>
      <w:r>
        <w:rPr>
          <w:rFonts w:cs="Arial"/>
          <w:sz w:val="20"/>
          <w:szCs w:val="20"/>
        </w:rPr>
        <w:t> </w:t>
      </w:r>
    </w:p>
    <w:p w:rsidR="005014B6" w:rsidRDefault="00F265E1">
      <w:pPr>
        <w:pStyle w:val="Textkrper"/>
        <w:keepLines/>
        <w:suppressAutoHyphens w:val="0"/>
        <w:spacing w:after="0" w:line="360" w:lineRule="auto"/>
        <w:rPr>
          <w:rFonts w:cs="Arial"/>
        </w:rPr>
      </w:pPr>
      <w:r>
        <w:rPr>
          <w:rFonts w:cs="Arial"/>
          <w:sz w:val="20"/>
          <w:szCs w:val="20"/>
        </w:rPr>
        <w:t>Bitte ein Belegexemplar an:</w:t>
      </w:r>
    </w:p>
    <w:p w:rsidR="005014B6" w:rsidRDefault="00F265E1">
      <w:pPr>
        <w:pStyle w:val="Textkrper"/>
        <w:keepLines/>
        <w:suppressAutoHyphens w:val="0"/>
        <w:spacing w:after="0" w:line="360" w:lineRule="auto"/>
        <w:rPr>
          <w:rFonts w:cs="Arial"/>
          <w:sz w:val="20"/>
          <w:szCs w:val="20"/>
        </w:rPr>
      </w:pPr>
      <w:r>
        <w:rPr>
          <w:rFonts w:cs="Arial"/>
          <w:sz w:val="20"/>
          <w:szCs w:val="20"/>
        </w:rPr>
        <w:t xml:space="preserve">Kampmann GmbH, Niels Hackmann, </w:t>
      </w:r>
    </w:p>
    <w:p w:rsidR="005014B6" w:rsidRDefault="00F265E1">
      <w:pPr>
        <w:pStyle w:val="Textkrper"/>
        <w:keepLines/>
        <w:suppressAutoHyphens w:val="0"/>
        <w:spacing w:after="0" w:line="360" w:lineRule="auto"/>
        <w:rPr>
          <w:rFonts w:cs="Arial"/>
          <w:sz w:val="20"/>
          <w:szCs w:val="20"/>
        </w:rPr>
      </w:pPr>
      <w:r>
        <w:rPr>
          <w:rFonts w:cs="Arial"/>
          <w:sz w:val="20"/>
          <w:szCs w:val="20"/>
        </w:rPr>
        <w:t xml:space="preserve">Friedrich-Ebert-Straße 128 – 130, </w:t>
      </w:r>
    </w:p>
    <w:p w:rsidR="005014B6" w:rsidRPr="00F507BB" w:rsidRDefault="00F265E1">
      <w:pPr>
        <w:pStyle w:val="Textkrper"/>
        <w:keepLines/>
        <w:suppressAutoHyphens w:val="0"/>
        <w:spacing w:after="0" w:line="360" w:lineRule="auto"/>
        <w:jc w:val="both"/>
        <w:rPr>
          <w:rFonts w:cs="Arial"/>
          <w:sz w:val="20"/>
          <w:szCs w:val="20"/>
        </w:rPr>
      </w:pPr>
      <w:r>
        <w:rPr>
          <w:rFonts w:cs="Arial"/>
          <w:sz w:val="20"/>
          <w:szCs w:val="20"/>
        </w:rPr>
        <w:t>49811 Lingen</w:t>
      </w:r>
    </w:p>
    <w:sectPr w:rsidR="005014B6" w:rsidRPr="00F507BB">
      <w:headerReference w:type="default" r:id="rId10"/>
      <w:footerReference w:type="default" r:id="rId11"/>
      <w:pgSz w:w="11906" w:h="16838"/>
      <w:pgMar w:top="1655" w:right="3977" w:bottom="1599" w:left="1134" w:header="0" w:footer="11"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FD6" w:rsidRDefault="00F265E1">
      <w:r>
        <w:separator/>
      </w:r>
    </w:p>
  </w:endnote>
  <w:endnote w:type="continuationSeparator" w:id="0">
    <w:p w:rsidR="007E6FD6" w:rsidRDefault="00F26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Cambria"/>
    <w:panose1 w:val="00000400000000000000"/>
    <w:charset w:val="01"/>
    <w:family w:val="roman"/>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4B6" w:rsidRDefault="00F265E1">
    <w:pPr>
      <w:pStyle w:val="Fuzeile"/>
      <w:jc w:val="center"/>
      <w:rPr>
        <w:sz w:val="14"/>
        <w:szCs w:val="14"/>
      </w:rPr>
    </w:pPr>
    <w:r>
      <w:rPr>
        <w:noProof/>
        <w:sz w:val="14"/>
        <w:szCs w:val="14"/>
      </w:rPr>
      <w:drawing>
        <wp:anchor distT="0" distB="0" distL="0" distR="2540" simplePos="0" relativeHeight="7" behindDoc="1" locked="0" layoutInCell="1" allowOverlap="1">
          <wp:simplePos x="0" y="0"/>
          <wp:positionH relativeFrom="rightMargin">
            <wp:posOffset>-5048250</wp:posOffset>
          </wp:positionH>
          <wp:positionV relativeFrom="page">
            <wp:posOffset>9808845</wp:posOffset>
          </wp:positionV>
          <wp:extent cx="7560310" cy="864235"/>
          <wp:effectExtent l="0" t="0" r="0" b="0"/>
          <wp:wrapTopAndBottom/>
          <wp:docPr id="2"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pic:cNvPicPr>
                    <a:picLocks noChangeAspect="1" noChangeArrowheads="1"/>
                  </pic:cNvPicPr>
                </pic:nvPicPr>
                <pic:blipFill>
                  <a:blip r:embed="rId1"/>
                  <a:stretch>
                    <a:fillRect/>
                  </a:stretch>
                </pic:blipFill>
                <pic:spPr bwMode="auto">
                  <a:xfrm>
                    <a:off x="0" y="0"/>
                    <a:ext cx="7560310" cy="86423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FD6" w:rsidRDefault="00F265E1">
      <w:r>
        <w:separator/>
      </w:r>
    </w:p>
  </w:footnote>
  <w:footnote w:type="continuationSeparator" w:id="0">
    <w:p w:rsidR="007E6FD6" w:rsidRDefault="00F26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4B6" w:rsidRDefault="00F265E1">
    <w:pPr>
      <w:pStyle w:val="Kopfzeile"/>
    </w:pPr>
    <w:r>
      <w:rPr>
        <w:noProof/>
      </w:rPr>
      <w:drawing>
        <wp:anchor distT="0" distB="0" distL="0" distR="0" simplePos="0" relativeHeight="4" behindDoc="1" locked="0" layoutInCell="1" allowOverlap="1">
          <wp:simplePos x="0" y="0"/>
          <wp:positionH relativeFrom="page">
            <wp:align>center</wp:align>
          </wp:positionH>
          <wp:positionV relativeFrom="page">
            <wp:align>top</wp:align>
          </wp:positionV>
          <wp:extent cx="7560310" cy="791845"/>
          <wp:effectExtent l="0" t="0" r="0" b="0"/>
          <wp:wrapTopAndBottom/>
          <wp:docPr id="1"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pic:cNvPicPr>
                    <a:picLocks noChangeAspect="1" noChangeArrowheads="1"/>
                  </pic:cNvPicPr>
                </pic:nvPicPr>
                <pic:blipFill>
                  <a:blip r:embed="rId1"/>
                  <a:stretch>
                    <a:fillRect/>
                  </a:stretch>
                </pic:blipFill>
                <pic:spPr bwMode="auto">
                  <a:xfrm>
                    <a:off x="0" y="0"/>
                    <a:ext cx="7560310" cy="791845"/>
                  </a:xfrm>
                  <a:prstGeom prst="rect">
                    <a:avLst/>
                  </a:prstGeom>
                </pic:spPr>
              </pic:pic>
            </a:graphicData>
          </a:graphic>
          <wp14:sizeRelH relativeFrom="margin">
            <wp14:pctWidth>0</wp14:pctWidth>
          </wp14:sizeRelH>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5014B6"/>
    <w:rsid w:val="00331150"/>
    <w:rsid w:val="00377EC1"/>
    <w:rsid w:val="004316A7"/>
    <w:rsid w:val="004543F3"/>
    <w:rsid w:val="005014B6"/>
    <w:rsid w:val="005A7A1D"/>
    <w:rsid w:val="005E51F8"/>
    <w:rsid w:val="007E6FD6"/>
    <w:rsid w:val="00806D89"/>
    <w:rsid w:val="00885AFB"/>
    <w:rsid w:val="009F6288"/>
    <w:rsid w:val="00A515AC"/>
    <w:rsid w:val="00A74436"/>
    <w:rsid w:val="00AF586E"/>
    <w:rsid w:val="00CD7FDC"/>
    <w:rsid w:val="00F101DF"/>
    <w:rsid w:val="00F265E1"/>
    <w:rsid w:val="00F507BB"/>
    <w:rsid w:val="00FD3C77"/>
    <w:rsid w:val="00FD563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8BC1C9"/>
  <w15:docId w15:val="{EE3E628F-7A98-419A-BF02-2C26F0B88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A4A99"/>
    <w:pPr>
      <w:widowControl w:val="0"/>
      <w:suppressAutoHyphens/>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sid w:val="00A24EAB"/>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sid w:val="00A24EAB"/>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rsid w:val="00A24EAB"/>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sid w:val="00A24EAB"/>
    <w:rPr>
      <w:rFonts w:cs="Mangal"/>
    </w:rPr>
  </w:style>
  <w:style w:type="paragraph" w:styleId="Beschriftung">
    <w:name w:val="caption"/>
    <w:basedOn w:val="Standard"/>
    <w:qFormat/>
    <w:rsid w:val="00A24EAB"/>
    <w:pPr>
      <w:suppressLineNumbers/>
      <w:spacing w:before="120" w:after="120"/>
    </w:pPr>
    <w:rPr>
      <w:rFonts w:cs="Mangal"/>
      <w:i/>
      <w:iCs/>
      <w:sz w:val="24"/>
    </w:rPr>
  </w:style>
  <w:style w:type="paragraph" w:customStyle="1" w:styleId="Verzeichnis">
    <w:name w:val="Verzeichnis"/>
    <w:basedOn w:val="Standard"/>
    <w:qFormat/>
    <w:rsid w:val="00A24EAB"/>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sid w:val="00A24EAB"/>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rsid w:val="00A24EAB"/>
  </w:style>
  <w:style w:type="character" w:styleId="Hyperlink">
    <w:name w:val="Hyperlink"/>
    <w:basedOn w:val="Absatz-Standardschriftart"/>
    <w:uiPriority w:val="99"/>
    <w:unhideWhenUsed/>
    <w:rsid w:val="005E51F8"/>
    <w:rPr>
      <w:color w:val="0563C1" w:themeColor="hyperlink"/>
      <w:u w:val="single"/>
    </w:rPr>
  </w:style>
  <w:style w:type="character" w:styleId="NichtaufgelsteErwhnung">
    <w:name w:val="Unresolved Mention"/>
    <w:basedOn w:val="Absatz-Standardschriftart"/>
    <w:uiPriority w:val="99"/>
    <w:semiHidden/>
    <w:unhideWhenUsed/>
    <w:rsid w:val="005E51F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h.plesse@emco.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niels.hackmann@kampmann.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496</Words>
  <Characters>3125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Sieverding, Gudrun</dc:creator>
  <dc:description/>
  <cp:lastModifiedBy>Niels Hackmann</cp:lastModifiedBy>
  <cp:revision>21</cp:revision>
  <cp:lastPrinted>2017-10-18T06:28:00Z</cp:lastPrinted>
  <dcterms:created xsi:type="dcterms:W3CDTF">2017-10-18T08:50:00Z</dcterms:created>
  <dcterms:modified xsi:type="dcterms:W3CDTF">2017-11-24T12:37:00Z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