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C7702C" w14:textId="77777777" w:rsidR="00667657" w:rsidRPr="00C519C6" w:rsidRDefault="00667657" w:rsidP="00667657">
      <w:pPr>
        <w:rPr>
          <w:rFonts w:cs="Arial"/>
          <w:sz w:val="28"/>
          <w:szCs w:val="28"/>
          <w:lang w:val="pl-PL"/>
        </w:rPr>
      </w:pPr>
      <w:r w:rsidRPr="00C519C6">
        <w:rPr>
          <w:rFonts w:cs="Arial"/>
          <w:b/>
          <w:bCs/>
          <w:sz w:val="28"/>
          <w:szCs w:val="28"/>
          <w:lang w:val="pl-PL"/>
        </w:rPr>
        <w:t xml:space="preserve">P r e s s e i n f o r m a t i o n </w:t>
      </w:r>
    </w:p>
    <w:p w14:paraId="4E26FE4F" w14:textId="77777777" w:rsidR="00667657" w:rsidRPr="00C519C6" w:rsidRDefault="00667657" w:rsidP="00667657">
      <w:pPr>
        <w:rPr>
          <w:rFonts w:cs="Arial"/>
          <w:b/>
          <w:bCs/>
          <w:sz w:val="26"/>
          <w:szCs w:val="26"/>
          <w:lang w:val="pl-PL"/>
        </w:rPr>
      </w:pPr>
    </w:p>
    <w:p w14:paraId="4393D25E" w14:textId="7EDC7EB9" w:rsidR="00667657" w:rsidRPr="00CA1441" w:rsidRDefault="00CF5517" w:rsidP="00667657">
      <w:pPr>
        <w:pStyle w:val="Textkrper"/>
        <w:spacing w:line="360" w:lineRule="auto"/>
        <w:rPr>
          <w:rFonts w:cs="Arial"/>
          <w:b/>
          <w:sz w:val="28"/>
          <w:szCs w:val="28"/>
        </w:rPr>
      </w:pPr>
      <w:r>
        <w:rPr>
          <w:rFonts w:cs="Arial"/>
          <w:b/>
          <w:sz w:val="28"/>
          <w:szCs w:val="28"/>
        </w:rPr>
        <w:t>Lufterhitzer mit effizienter EC-Technologie für jede Anwendungssituation</w:t>
      </w:r>
    </w:p>
    <w:p w14:paraId="0297074B" w14:textId="77777777" w:rsidR="00CA7667" w:rsidRPr="00CA1441" w:rsidRDefault="00CA7667" w:rsidP="00667657">
      <w:pPr>
        <w:pStyle w:val="Textkrper"/>
        <w:spacing w:line="360" w:lineRule="auto"/>
        <w:rPr>
          <w:rFonts w:cs="Arial"/>
          <w:b/>
          <w:sz w:val="28"/>
          <w:szCs w:val="28"/>
        </w:rPr>
      </w:pPr>
    </w:p>
    <w:p w14:paraId="15D2B61C" w14:textId="0FC781C4" w:rsidR="00AD7163" w:rsidRPr="00CA1441" w:rsidRDefault="00CF5517" w:rsidP="00ED4837">
      <w:pPr>
        <w:pStyle w:val="Textkrper"/>
        <w:numPr>
          <w:ilvl w:val="0"/>
          <w:numId w:val="1"/>
        </w:numPr>
        <w:spacing w:after="120" w:line="360" w:lineRule="auto"/>
        <w:rPr>
          <w:rFonts w:cs="Arial"/>
          <w:b/>
          <w:sz w:val="20"/>
          <w:szCs w:val="20"/>
        </w:rPr>
      </w:pPr>
      <w:r>
        <w:rPr>
          <w:rFonts w:cs="Arial"/>
          <w:b/>
          <w:sz w:val="20"/>
          <w:szCs w:val="20"/>
        </w:rPr>
        <w:t xml:space="preserve">Umstellung der kompletten </w:t>
      </w:r>
      <w:r w:rsidR="0064122D">
        <w:rPr>
          <w:rFonts w:cs="Arial"/>
          <w:b/>
          <w:sz w:val="20"/>
          <w:szCs w:val="20"/>
        </w:rPr>
        <w:t>TOP-</w:t>
      </w:r>
      <w:r>
        <w:rPr>
          <w:rFonts w:cs="Arial"/>
          <w:b/>
          <w:sz w:val="20"/>
          <w:szCs w:val="20"/>
        </w:rPr>
        <w:t>Serie auf EC-Ventilatoren</w:t>
      </w:r>
    </w:p>
    <w:p w14:paraId="6521C20E" w14:textId="1BC2853F" w:rsidR="00ED4837" w:rsidRPr="00CA1441" w:rsidRDefault="00CF5517" w:rsidP="00ED4837">
      <w:pPr>
        <w:pStyle w:val="Textkrper"/>
        <w:numPr>
          <w:ilvl w:val="0"/>
          <w:numId w:val="1"/>
        </w:numPr>
        <w:spacing w:after="120" w:line="360" w:lineRule="auto"/>
        <w:rPr>
          <w:rFonts w:cs="Arial"/>
          <w:sz w:val="20"/>
          <w:szCs w:val="20"/>
        </w:rPr>
      </w:pPr>
      <w:r>
        <w:rPr>
          <w:rFonts w:cs="Arial"/>
          <w:b/>
          <w:sz w:val="20"/>
          <w:szCs w:val="20"/>
        </w:rPr>
        <w:t>Außergewöhnlich großer Leistungsbereich</w:t>
      </w:r>
    </w:p>
    <w:p w14:paraId="5B1E8E57" w14:textId="20334595" w:rsidR="00ED4837" w:rsidRPr="0088689A" w:rsidRDefault="00CF5517" w:rsidP="00ED4837">
      <w:pPr>
        <w:pStyle w:val="Textkrper"/>
        <w:numPr>
          <w:ilvl w:val="0"/>
          <w:numId w:val="1"/>
        </w:numPr>
        <w:spacing w:after="120" w:line="360" w:lineRule="auto"/>
        <w:rPr>
          <w:rFonts w:cs="Arial"/>
          <w:sz w:val="20"/>
          <w:szCs w:val="20"/>
        </w:rPr>
      </w:pPr>
      <w:r>
        <w:rPr>
          <w:rFonts w:cs="Arial"/>
          <w:b/>
          <w:sz w:val="20"/>
          <w:szCs w:val="20"/>
        </w:rPr>
        <w:t>Neue Modell</w:t>
      </w:r>
      <w:r w:rsidR="0064122D">
        <w:rPr>
          <w:rFonts w:cs="Arial"/>
          <w:b/>
          <w:sz w:val="20"/>
          <w:szCs w:val="20"/>
        </w:rPr>
        <w:t>e</w:t>
      </w:r>
      <w:r>
        <w:rPr>
          <w:rFonts w:cs="Arial"/>
          <w:b/>
          <w:sz w:val="20"/>
          <w:szCs w:val="20"/>
        </w:rPr>
        <w:t xml:space="preserve"> speziell für hohe Hallen</w:t>
      </w:r>
      <w:r w:rsidR="0064122D">
        <w:rPr>
          <w:rFonts w:cs="Arial"/>
          <w:b/>
          <w:sz w:val="20"/>
          <w:szCs w:val="20"/>
        </w:rPr>
        <w:t xml:space="preserve"> und mit Kühlfunktion</w:t>
      </w:r>
    </w:p>
    <w:p w14:paraId="5D528A99" w14:textId="3F4507AC" w:rsidR="00CC5B10" w:rsidRPr="00CA1441" w:rsidRDefault="008A2F2F" w:rsidP="00ED4837">
      <w:pPr>
        <w:pStyle w:val="Textkrper"/>
        <w:numPr>
          <w:ilvl w:val="0"/>
          <w:numId w:val="1"/>
        </w:numPr>
        <w:spacing w:after="120" w:line="360" w:lineRule="auto"/>
        <w:rPr>
          <w:rFonts w:cs="Arial"/>
          <w:sz w:val="20"/>
          <w:szCs w:val="20"/>
        </w:rPr>
      </w:pPr>
      <w:r>
        <w:rPr>
          <w:rFonts w:cs="Arial"/>
          <w:b/>
          <w:sz w:val="20"/>
          <w:szCs w:val="20"/>
        </w:rPr>
        <w:t>5 Jahre Garantie auf jedes Gerät</w:t>
      </w:r>
    </w:p>
    <w:p w14:paraId="18FA3C9D" w14:textId="13EA602F" w:rsidR="00667657" w:rsidRDefault="00667657" w:rsidP="00667657">
      <w:pPr>
        <w:rPr>
          <w:rFonts w:cs="Arial"/>
          <w:b/>
          <w:bCs/>
          <w:color w:val="000000"/>
          <w:sz w:val="20"/>
          <w:szCs w:val="20"/>
        </w:rPr>
      </w:pPr>
    </w:p>
    <w:p w14:paraId="641EAE29" w14:textId="502FB064" w:rsidR="00835B96" w:rsidRPr="00194479" w:rsidRDefault="009E7FF4" w:rsidP="00835B96">
      <w:pPr>
        <w:pStyle w:val="Textkrper"/>
        <w:spacing w:line="360" w:lineRule="auto"/>
        <w:rPr>
          <w:rFonts w:cs="Arial"/>
          <w:sz w:val="20"/>
          <w:szCs w:val="20"/>
        </w:rPr>
      </w:pPr>
      <w:r w:rsidRPr="00CA1441">
        <w:rPr>
          <w:rFonts w:cs="Arial"/>
          <w:sz w:val="20"/>
          <w:szCs w:val="20"/>
        </w:rPr>
        <w:t xml:space="preserve">Lingen, </w:t>
      </w:r>
      <w:r w:rsidR="004E6429">
        <w:rPr>
          <w:rFonts w:cs="Arial"/>
          <w:sz w:val="20"/>
          <w:szCs w:val="20"/>
        </w:rPr>
        <w:t>3</w:t>
      </w:r>
      <w:r w:rsidR="00694967">
        <w:rPr>
          <w:rFonts w:cs="Arial"/>
          <w:sz w:val="20"/>
          <w:szCs w:val="20"/>
        </w:rPr>
        <w:t>0</w:t>
      </w:r>
      <w:r w:rsidRPr="00CA1441">
        <w:rPr>
          <w:rFonts w:cs="Arial"/>
          <w:sz w:val="20"/>
          <w:szCs w:val="20"/>
        </w:rPr>
        <w:t xml:space="preserve">. </w:t>
      </w:r>
      <w:r w:rsidR="00D263CE">
        <w:rPr>
          <w:rFonts w:cs="Arial"/>
          <w:sz w:val="20"/>
          <w:szCs w:val="20"/>
        </w:rPr>
        <w:t>September</w:t>
      </w:r>
      <w:r w:rsidRPr="00CA1441">
        <w:rPr>
          <w:rFonts w:cs="Arial"/>
          <w:sz w:val="20"/>
          <w:szCs w:val="20"/>
        </w:rPr>
        <w:t xml:space="preserve"> 20</w:t>
      </w:r>
      <w:r w:rsidR="00B80F40" w:rsidRPr="00CA1441">
        <w:rPr>
          <w:rFonts w:cs="Arial"/>
          <w:sz w:val="20"/>
          <w:szCs w:val="20"/>
        </w:rPr>
        <w:t>20</w:t>
      </w:r>
      <w:r w:rsidRPr="00CA1441">
        <w:rPr>
          <w:rFonts w:cs="Arial"/>
          <w:sz w:val="20"/>
          <w:szCs w:val="20"/>
        </w:rPr>
        <w:t xml:space="preserve"> –</w:t>
      </w:r>
      <w:r w:rsidR="003C202D">
        <w:rPr>
          <w:rFonts w:cs="Arial"/>
          <w:sz w:val="20"/>
          <w:szCs w:val="20"/>
        </w:rPr>
        <w:t xml:space="preserve"> Alle Modelle der TOP Lufterhitzer </w:t>
      </w:r>
      <w:r w:rsidR="00124012">
        <w:rPr>
          <w:rFonts w:cs="Arial"/>
          <w:sz w:val="20"/>
          <w:szCs w:val="20"/>
        </w:rPr>
        <w:t xml:space="preserve">von Kampmann </w:t>
      </w:r>
      <w:r w:rsidR="003C202D">
        <w:rPr>
          <w:rFonts w:cs="Arial"/>
          <w:sz w:val="20"/>
          <w:szCs w:val="20"/>
        </w:rPr>
        <w:t xml:space="preserve">sind nun mit </w:t>
      </w:r>
      <w:r w:rsidR="00124012">
        <w:rPr>
          <w:rFonts w:cs="Arial"/>
          <w:sz w:val="20"/>
          <w:szCs w:val="20"/>
        </w:rPr>
        <w:t xml:space="preserve">effizienten </w:t>
      </w:r>
      <w:r w:rsidR="003C202D">
        <w:rPr>
          <w:rFonts w:cs="Arial"/>
          <w:sz w:val="20"/>
          <w:szCs w:val="20"/>
        </w:rPr>
        <w:t>EC</w:t>
      </w:r>
      <w:r w:rsidR="00124012">
        <w:rPr>
          <w:rFonts w:cs="Arial"/>
          <w:sz w:val="20"/>
          <w:szCs w:val="20"/>
        </w:rPr>
        <w:noBreakHyphen/>
      </w:r>
      <w:r w:rsidR="008847B9">
        <w:rPr>
          <w:rFonts w:cs="Arial"/>
          <w:sz w:val="20"/>
          <w:szCs w:val="20"/>
        </w:rPr>
        <w:t>Motoren</w:t>
      </w:r>
      <w:r w:rsidR="003C202D">
        <w:rPr>
          <w:rFonts w:cs="Arial"/>
          <w:sz w:val="20"/>
          <w:szCs w:val="20"/>
        </w:rPr>
        <w:t xml:space="preserve"> </w:t>
      </w:r>
      <w:r w:rsidR="00CF5F82">
        <w:rPr>
          <w:rFonts w:cs="Arial"/>
          <w:sz w:val="20"/>
          <w:szCs w:val="20"/>
        </w:rPr>
        <w:t>ausgestattet</w:t>
      </w:r>
      <w:r w:rsidR="003C202D">
        <w:rPr>
          <w:rFonts w:cs="Arial"/>
          <w:sz w:val="20"/>
          <w:szCs w:val="20"/>
        </w:rPr>
        <w:t>. D</w:t>
      </w:r>
      <w:r w:rsidR="003C202D" w:rsidRPr="0CDD08A8">
        <w:rPr>
          <w:rFonts w:cs="Arial"/>
          <w:sz w:val="20"/>
          <w:szCs w:val="20"/>
        </w:rPr>
        <w:t>ie intelligente EC-Elektronik bietet grundsätzlich eine stufenlose Drehzahlregelung mit optimalem Motorbetriebspunkt über den kompletten Drehzahlbereich</w:t>
      </w:r>
      <w:r w:rsidR="003C202D">
        <w:rPr>
          <w:rFonts w:cs="Arial"/>
          <w:sz w:val="20"/>
          <w:szCs w:val="20"/>
        </w:rPr>
        <w:t xml:space="preserve">. </w:t>
      </w:r>
      <w:r w:rsidR="00124012">
        <w:rPr>
          <w:rFonts w:cs="Arial"/>
          <w:sz w:val="20"/>
          <w:szCs w:val="20"/>
        </w:rPr>
        <w:t xml:space="preserve">So wird jeder Raum bedarfsgerecht mit Energie versorgt und ein unnötig hoher Verbrauch vermieden. </w:t>
      </w:r>
      <w:r w:rsidR="003C202D">
        <w:rPr>
          <w:rFonts w:cs="Arial"/>
          <w:sz w:val="20"/>
          <w:szCs w:val="20"/>
        </w:rPr>
        <w:t>Das spart dauerhaft Betriebskosten</w:t>
      </w:r>
      <w:r w:rsidR="00124012">
        <w:rPr>
          <w:rFonts w:cs="Arial"/>
          <w:sz w:val="20"/>
          <w:szCs w:val="20"/>
        </w:rPr>
        <w:t xml:space="preserve"> </w:t>
      </w:r>
      <w:r w:rsidR="003C202D" w:rsidRPr="0CDD08A8">
        <w:rPr>
          <w:rFonts w:cs="Arial"/>
          <w:sz w:val="20"/>
          <w:szCs w:val="20"/>
        </w:rPr>
        <w:t xml:space="preserve">und ist der entscheidende Vorteil gegenüber der </w:t>
      </w:r>
      <w:r w:rsidR="00124012">
        <w:rPr>
          <w:rFonts w:cs="Arial"/>
          <w:sz w:val="20"/>
          <w:szCs w:val="20"/>
        </w:rPr>
        <w:t xml:space="preserve">veralteten </w:t>
      </w:r>
      <w:r w:rsidR="003C202D" w:rsidRPr="0CDD08A8">
        <w:rPr>
          <w:rFonts w:cs="Arial"/>
          <w:sz w:val="20"/>
          <w:szCs w:val="20"/>
        </w:rPr>
        <w:t>AC-Technologie.</w:t>
      </w:r>
      <w:r w:rsidR="003C202D">
        <w:rPr>
          <w:rFonts w:cs="Arial"/>
          <w:sz w:val="20"/>
          <w:szCs w:val="20"/>
        </w:rPr>
        <w:t xml:space="preserve"> Darüber </w:t>
      </w:r>
      <w:r w:rsidR="00EC6BE4">
        <w:rPr>
          <w:rFonts w:cs="Arial"/>
          <w:sz w:val="20"/>
          <w:szCs w:val="20"/>
        </w:rPr>
        <w:t xml:space="preserve">hinaus </w:t>
      </w:r>
      <w:r w:rsidR="00DC52ED">
        <w:rPr>
          <w:rFonts w:cs="Arial"/>
          <w:sz w:val="20"/>
          <w:szCs w:val="20"/>
        </w:rPr>
        <w:t xml:space="preserve">bieten die </w:t>
      </w:r>
      <w:r w:rsidR="00124012">
        <w:rPr>
          <w:rFonts w:cs="Arial"/>
          <w:sz w:val="20"/>
          <w:szCs w:val="20"/>
        </w:rPr>
        <w:t xml:space="preserve">Lufterhitzer </w:t>
      </w:r>
      <w:r w:rsidR="00DC52ED">
        <w:rPr>
          <w:rFonts w:cs="Arial"/>
          <w:sz w:val="20"/>
          <w:szCs w:val="20"/>
        </w:rPr>
        <w:t xml:space="preserve">hohe Planungssicherheit, denn </w:t>
      </w:r>
      <w:r w:rsidR="00124012">
        <w:rPr>
          <w:rFonts w:cs="Arial"/>
          <w:sz w:val="20"/>
          <w:szCs w:val="20"/>
        </w:rPr>
        <w:t xml:space="preserve">aufgrund ihrer Effizienz </w:t>
      </w:r>
      <w:r w:rsidR="00DC52ED">
        <w:rPr>
          <w:rFonts w:cs="Arial"/>
          <w:sz w:val="20"/>
          <w:szCs w:val="20"/>
        </w:rPr>
        <w:t xml:space="preserve">erfüllen sie </w:t>
      </w:r>
      <w:r w:rsidR="003C202D">
        <w:rPr>
          <w:rFonts w:cs="Arial"/>
          <w:sz w:val="20"/>
          <w:szCs w:val="20"/>
        </w:rPr>
        <w:t>auch zukünftig die Vorgaben der</w:t>
      </w:r>
      <w:r w:rsidR="003C202D" w:rsidRPr="00194479">
        <w:rPr>
          <w:rFonts w:cs="Arial"/>
          <w:sz w:val="20"/>
          <w:szCs w:val="20"/>
        </w:rPr>
        <w:t xml:space="preserve"> </w:t>
      </w:r>
      <w:r w:rsidR="008064DB">
        <w:rPr>
          <w:rFonts w:cs="Arial"/>
          <w:sz w:val="20"/>
          <w:szCs w:val="20"/>
        </w:rPr>
        <w:t>EU-</w:t>
      </w:r>
      <w:r w:rsidR="003C202D" w:rsidRPr="00194479">
        <w:rPr>
          <w:rFonts w:cs="Arial"/>
          <w:sz w:val="20"/>
          <w:szCs w:val="20"/>
        </w:rPr>
        <w:t>Ökodesign-Richtlinie für energieverbrauchsrelevante Produkte (ErP)</w:t>
      </w:r>
      <w:r w:rsidR="003C202D">
        <w:rPr>
          <w:rFonts w:cs="Arial"/>
          <w:sz w:val="20"/>
          <w:szCs w:val="20"/>
        </w:rPr>
        <w:t xml:space="preserve">. </w:t>
      </w:r>
      <w:r w:rsidR="008847B9">
        <w:rPr>
          <w:rFonts w:cs="Arial"/>
          <w:sz w:val="20"/>
          <w:szCs w:val="20"/>
        </w:rPr>
        <w:t xml:space="preserve">Ein weiteres Qualitätsmerkmal der Geräte ist der geräuscharme </w:t>
      </w:r>
      <w:proofErr w:type="spellStart"/>
      <w:r w:rsidR="008847B9">
        <w:rPr>
          <w:rFonts w:cs="Arial"/>
          <w:sz w:val="20"/>
          <w:szCs w:val="20"/>
        </w:rPr>
        <w:t>Sichel</w:t>
      </w:r>
      <w:r w:rsidR="00D656A1">
        <w:rPr>
          <w:rFonts w:cs="Arial"/>
          <w:sz w:val="20"/>
          <w:szCs w:val="20"/>
        </w:rPr>
        <w:t>l</w:t>
      </w:r>
      <w:r w:rsidR="008847B9">
        <w:rPr>
          <w:rFonts w:cs="Arial"/>
          <w:sz w:val="20"/>
          <w:szCs w:val="20"/>
        </w:rPr>
        <w:t>eiseläufer</w:t>
      </w:r>
      <w:proofErr w:type="spellEnd"/>
      <w:r w:rsidR="008847B9">
        <w:rPr>
          <w:rFonts w:cs="Arial"/>
          <w:sz w:val="20"/>
          <w:szCs w:val="20"/>
        </w:rPr>
        <w:t xml:space="preserve">-Ventilator, der in Kombination mit der optimierten Volldüse äußerst leise arbeitet und somit eine ruhige Arbeits- bzw. Aufenthaltsatmosphäre gewährleistet. </w:t>
      </w:r>
      <w:r w:rsidR="003C202D">
        <w:rPr>
          <w:rFonts w:cs="Arial"/>
          <w:sz w:val="20"/>
          <w:szCs w:val="20"/>
        </w:rPr>
        <w:t>D</w:t>
      </w:r>
      <w:r w:rsidR="00AD6CC6">
        <w:rPr>
          <w:rFonts w:cs="Arial"/>
          <w:sz w:val="20"/>
          <w:szCs w:val="20"/>
        </w:rPr>
        <w:t xml:space="preserve">ie </w:t>
      </w:r>
      <w:r w:rsidR="008847B9">
        <w:rPr>
          <w:rFonts w:cs="Arial"/>
          <w:sz w:val="20"/>
          <w:szCs w:val="20"/>
        </w:rPr>
        <w:t xml:space="preserve">Lufterhitzer </w:t>
      </w:r>
      <w:r w:rsidR="00AD6CC6">
        <w:rPr>
          <w:rFonts w:cs="Arial"/>
          <w:sz w:val="20"/>
          <w:szCs w:val="20"/>
        </w:rPr>
        <w:t xml:space="preserve">der Serie decken zudem einen </w:t>
      </w:r>
      <w:r w:rsidR="003C202D">
        <w:rPr>
          <w:rFonts w:cs="Arial"/>
          <w:sz w:val="20"/>
          <w:szCs w:val="20"/>
        </w:rPr>
        <w:t>außergewöhnlich großen Leistungsbereich ab</w:t>
      </w:r>
      <w:r w:rsidR="00AD6CC6">
        <w:rPr>
          <w:rFonts w:cs="Arial"/>
          <w:sz w:val="20"/>
          <w:szCs w:val="20"/>
        </w:rPr>
        <w:t xml:space="preserve">, sodass sich für </w:t>
      </w:r>
      <w:r w:rsidR="003C202D">
        <w:rPr>
          <w:rFonts w:cs="Arial"/>
          <w:sz w:val="20"/>
          <w:szCs w:val="20"/>
        </w:rPr>
        <w:t>jede</w:t>
      </w:r>
      <w:r w:rsidR="00474AAF">
        <w:rPr>
          <w:rFonts w:cs="Arial"/>
          <w:sz w:val="20"/>
          <w:szCs w:val="20"/>
        </w:rPr>
        <w:t xml:space="preserve"> Anwendungssituation </w:t>
      </w:r>
      <w:r w:rsidR="003C202D">
        <w:rPr>
          <w:rFonts w:cs="Arial"/>
          <w:sz w:val="20"/>
          <w:szCs w:val="20"/>
        </w:rPr>
        <w:t>eine individuell passende Lösung finden</w:t>
      </w:r>
      <w:r w:rsidR="00AD6CC6">
        <w:rPr>
          <w:rFonts w:cs="Arial"/>
          <w:sz w:val="20"/>
          <w:szCs w:val="20"/>
        </w:rPr>
        <w:t xml:space="preserve"> lässt</w:t>
      </w:r>
      <w:r w:rsidR="003C202D">
        <w:rPr>
          <w:rFonts w:cs="Arial"/>
          <w:sz w:val="20"/>
          <w:szCs w:val="20"/>
        </w:rPr>
        <w:t>, die alle objektspezifischen Anforderungen optimal erfüllt.</w:t>
      </w:r>
      <w:r w:rsidR="003C202D" w:rsidRPr="0CDD08A8">
        <w:rPr>
          <w:rFonts w:cs="Arial"/>
          <w:sz w:val="20"/>
          <w:szCs w:val="20"/>
        </w:rPr>
        <w:t xml:space="preserve"> </w:t>
      </w:r>
      <w:r w:rsidR="008847B9">
        <w:rPr>
          <w:rFonts w:cs="Arial"/>
          <w:sz w:val="20"/>
          <w:szCs w:val="20"/>
        </w:rPr>
        <w:t>Neu im Sortiment ist ein</w:t>
      </w:r>
      <w:r w:rsidR="00474AAF">
        <w:rPr>
          <w:rFonts w:cs="Arial"/>
          <w:sz w:val="20"/>
          <w:szCs w:val="20"/>
        </w:rPr>
        <w:t>e Variante</w:t>
      </w:r>
      <w:r w:rsidR="008847B9">
        <w:rPr>
          <w:rFonts w:cs="Arial"/>
          <w:sz w:val="20"/>
          <w:szCs w:val="20"/>
        </w:rPr>
        <w:t xml:space="preserve"> für </w:t>
      </w:r>
      <w:r w:rsidR="003C202D">
        <w:rPr>
          <w:rFonts w:cs="Arial"/>
          <w:sz w:val="20"/>
          <w:szCs w:val="20"/>
        </w:rPr>
        <w:t>sehr großen Wärmebedarf und hohe Luftmengen</w:t>
      </w:r>
      <w:r w:rsidR="008847B9">
        <w:rPr>
          <w:rFonts w:cs="Arial"/>
          <w:sz w:val="20"/>
          <w:szCs w:val="20"/>
        </w:rPr>
        <w:t>, d</w:t>
      </w:r>
      <w:r w:rsidR="0065654F">
        <w:rPr>
          <w:rFonts w:cs="Arial"/>
          <w:sz w:val="20"/>
          <w:szCs w:val="20"/>
        </w:rPr>
        <w:t>e</w:t>
      </w:r>
      <w:r w:rsidR="00474AAF">
        <w:rPr>
          <w:rFonts w:cs="Arial"/>
          <w:sz w:val="20"/>
          <w:szCs w:val="20"/>
        </w:rPr>
        <w:t>r</w:t>
      </w:r>
      <w:r w:rsidR="0065654F">
        <w:rPr>
          <w:rFonts w:cs="Arial"/>
          <w:sz w:val="20"/>
          <w:szCs w:val="20"/>
        </w:rPr>
        <w:t xml:space="preserve">en Luftleistung die Werte vergleichbarer Produkte am Markt weit übertrifft. </w:t>
      </w:r>
      <w:r w:rsidR="00DE4311">
        <w:rPr>
          <w:rFonts w:cs="Arial"/>
          <w:sz w:val="20"/>
          <w:szCs w:val="20"/>
        </w:rPr>
        <w:t>Außerdem ist mi</w:t>
      </w:r>
      <w:r w:rsidR="00DE4311" w:rsidRPr="0CDD08A8">
        <w:rPr>
          <w:rFonts w:cs="Arial"/>
          <w:sz w:val="20"/>
          <w:szCs w:val="20"/>
        </w:rPr>
        <w:t xml:space="preserve">t dem </w:t>
      </w:r>
      <w:r w:rsidR="00DE4311">
        <w:rPr>
          <w:rFonts w:cs="Arial"/>
          <w:sz w:val="20"/>
          <w:szCs w:val="20"/>
        </w:rPr>
        <w:t xml:space="preserve">neuen </w:t>
      </w:r>
      <w:r w:rsidR="00DE4311" w:rsidRPr="0CDD08A8">
        <w:rPr>
          <w:rFonts w:cs="Arial"/>
          <w:sz w:val="20"/>
          <w:szCs w:val="20"/>
        </w:rPr>
        <w:t>TOP C ein</w:t>
      </w:r>
      <w:r w:rsidR="00B43CEF">
        <w:rPr>
          <w:rFonts w:cs="Arial"/>
          <w:sz w:val="20"/>
          <w:szCs w:val="20"/>
        </w:rPr>
        <w:t xml:space="preserve"> Gerät mit H</w:t>
      </w:r>
      <w:r w:rsidR="00DE4311" w:rsidRPr="0CDD08A8">
        <w:rPr>
          <w:rFonts w:cs="Arial"/>
          <w:sz w:val="20"/>
          <w:szCs w:val="20"/>
        </w:rPr>
        <w:t>eiz-</w:t>
      </w:r>
      <w:r w:rsidR="00B43CEF">
        <w:rPr>
          <w:rFonts w:cs="Arial"/>
          <w:sz w:val="20"/>
          <w:szCs w:val="20"/>
        </w:rPr>
        <w:t xml:space="preserve"> und </w:t>
      </w:r>
      <w:r w:rsidR="00DE4311" w:rsidRPr="0CDD08A8">
        <w:rPr>
          <w:rFonts w:cs="Arial"/>
          <w:sz w:val="20"/>
          <w:szCs w:val="20"/>
        </w:rPr>
        <w:t>Kühl</w:t>
      </w:r>
      <w:r w:rsidR="00B43CEF">
        <w:rPr>
          <w:rFonts w:cs="Arial"/>
          <w:sz w:val="20"/>
          <w:szCs w:val="20"/>
        </w:rPr>
        <w:t>funktion</w:t>
      </w:r>
      <w:r w:rsidR="00DE4311" w:rsidRPr="0CDD08A8">
        <w:rPr>
          <w:rFonts w:cs="Arial"/>
          <w:sz w:val="20"/>
          <w:szCs w:val="20"/>
        </w:rPr>
        <w:t xml:space="preserve"> </w:t>
      </w:r>
      <w:r w:rsidR="00DE4311">
        <w:rPr>
          <w:rFonts w:cs="Arial"/>
          <w:sz w:val="20"/>
          <w:szCs w:val="20"/>
        </w:rPr>
        <w:t xml:space="preserve">erhältlich, </w:t>
      </w:r>
      <w:r w:rsidR="00D30286">
        <w:rPr>
          <w:rFonts w:cs="Arial"/>
          <w:sz w:val="20"/>
          <w:szCs w:val="20"/>
        </w:rPr>
        <w:t>das Unternehmen aus Lingen</w:t>
      </w:r>
      <w:r w:rsidR="005636D0">
        <w:rPr>
          <w:rFonts w:cs="Arial"/>
          <w:sz w:val="20"/>
          <w:szCs w:val="20"/>
        </w:rPr>
        <w:t xml:space="preserve"> greift</w:t>
      </w:r>
      <w:r w:rsidR="00D30286">
        <w:rPr>
          <w:rFonts w:cs="Arial"/>
          <w:sz w:val="20"/>
          <w:szCs w:val="20"/>
        </w:rPr>
        <w:t xml:space="preserve"> </w:t>
      </w:r>
      <w:r w:rsidR="005636D0">
        <w:rPr>
          <w:rFonts w:cs="Arial"/>
          <w:sz w:val="20"/>
          <w:szCs w:val="20"/>
        </w:rPr>
        <w:t xml:space="preserve">mit dieser Lösung </w:t>
      </w:r>
      <w:r w:rsidR="00D30286">
        <w:rPr>
          <w:rFonts w:cs="Arial"/>
          <w:sz w:val="20"/>
          <w:szCs w:val="20"/>
        </w:rPr>
        <w:t xml:space="preserve">die verstärkte Nachfrage </w:t>
      </w:r>
      <w:r w:rsidR="005636D0">
        <w:rPr>
          <w:rFonts w:cs="Arial"/>
          <w:sz w:val="20"/>
          <w:szCs w:val="20"/>
        </w:rPr>
        <w:t>bezüglich</w:t>
      </w:r>
      <w:r w:rsidR="00D30286">
        <w:rPr>
          <w:rFonts w:cs="Arial"/>
          <w:sz w:val="20"/>
          <w:szCs w:val="20"/>
        </w:rPr>
        <w:t xml:space="preserve"> </w:t>
      </w:r>
      <w:r w:rsidR="005636D0">
        <w:rPr>
          <w:rFonts w:cs="Arial"/>
          <w:sz w:val="20"/>
          <w:szCs w:val="20"/>
        </w:rPr>
        <w:t>einer</w:t>
      </w:r>
      <w:r w:rsidR="00D30286">
        <w:rPr>
          <w:rFonts w:cs="Arial"/>
          <w:sz w:val="20"/>
          <w:szCs w:val="20"/>
        </w:rPr>
        <w:t xml:space="preserve"> </w:t>
      </w:r>
      <w:r w:rsidR="001E5E1A">
        <w:rPr>
          <w:rFonts w:cs="Arial"/>
          <w:sz w:val="20"/>
          <w:szCs w:val="20"/>
        </w:rPr>
        <w:t xml:space="preserve">einfachen </w:t>
      </w:r>
      <w:r w:rsidR="00D30286">
        <w:rPr>
          <w:rFonts w:cs="Arial"/>
          <w:sz w:val="20"/>
          <w:szCs w:val="20"/>
        </w:rPr>
        <w:t>Kühl</w:t>
      </w:r>
      <w:r w:rsidR="005636D0">
        <w:rPr>
          <w:rFonts w:cs="Arial"/>
          <w:sz w:val="20"/>
          <w:szCs w:val="20"/>
        </w:rPr>
        <w:t xml:space="preserve">möglichkeit </w:t>
      </w:r>
      <w:r w:rsidR="00D30286" w:rsidRPr="0CDD08A8">
        <w:rPr>
          <w:rFonts w:cs="Arial"/>
          <w:sz w:val="20"/>
          <w:szCs w:val="20"/>
        </w:rPr>
        <w:t>für Gewerbe- und Industriehallen</w:t>
      </w:r>
      <w:r w:rsidR="00D30286">
        <w:rPr>
          <w:rFonts w:cs="Arial"/>
          <w:sz w:val="20"/>
          <w:szCs w:val="20"/>
        </w:rPr>
        <w:t xml:space="preserve"> auf. Alle Lufterhitzer – zugelieferte Bauteile eingeschlossen – werden im Übrigen komplett in Deutschland produziert</w:t>
      </w:r>
      <w:r w:rsidR="007058D4">
        <w:rPr>
          <w:rFonts w:cs="Arial"/>
          <w:sz w:val="20"/>
          <w:szCs w:val="20"/>
        </w:rPr>
        <w:t>, und auf jedes Modell der Serie gibt es fünf Jahre Herstellergarantie</w:t>
      </w:r>
      <w:r w:rsidR="00D30286">
        <w:rPr>
          <w:rFonts w:cs="Arial"/>
          <w:sz w:val="20"/>
          <w:szCs w:val="20"/>
        </w:rPr>
        <w:t>.</w:t>
      </w:r>
    </w:p>
    <w:p w14:paraId="62B3E596" w14:textId="65F47A74" w:rsidR="00B6381B" w:rsidRPr="00D16F4A" w:rsidRDefault="00EB3035" w:rsidP="00B6381B">
      <w:pPr>
        <w:pStyle w:val="Textkrper"/>
        <w:spacing w:line="360" w:lineRule="auto"/>
        <w:rPr>
          <w:rFonts w:cs="Arial"/>
          <w:sz w:val="20"/>
          <w:szCs w:val="20"/>
        </w:rPr>
      </w:pPr>
      <w:r>
        <w:rPr>
          <w:rFonts w:cs="Arial"/>
          <w:sz w:val="20"/>
          <w:szCs w:val="20"/>
        </w:rPr>
        <w:t>Aufgrund ihrer Effizienz und der geringen Geräuschemmissionen</w:t>
      </w:r>
      <w:r w:rsidR="0065654F">
        <w:rPr>
          <w:rFonts w:cs="Arial"/>
          <w:sz w:val="20"/>
          <w:szCs w:val="20"/>
        </w:rPr>
        <w:t xml:space="preserve"> eigne</w:t>
      </w:r>
      <w:r w:rsidR="00D30286">
        <w:rPr>
          <w:rFonts w:cs="Arial"/>
          <w:sz w:val="20"/>
          <w:szCs w:val="20"/>
        </w:rPr>
        <w:t xml:space="preserve">n sich die </w:t>
      </w:r>
      <w:r w:rsidR="00DF4A74">
        <w:rPr>
          <w:rFonts w:cs="Arial"/>
          <w:sz w:val="20"/>
          <w:szCs w:val="20"/>
        </w:rPr>
        <w:t>TOP Lufterhitzer</w:t>
      </w:r>
      <w:r w:rsidR="0065654F">
        <w:rPr>
          <w:rFonts w:cs="Arial"/>
          <w:sz w:val="20"/>
          <w:szCs w:val="20"/>
        </w:rPr>
        <w:t xml:space="preserve"> optimal zur Beheizung von Arbeitsstätten in Industrie und Gewerbe, Verkaufsräumen, Lagerhäusern oder Sporthallen. </w:t>
      </w:r>
      <w:r>
        <w:rPr>
          <w:rFonts w:cs="Arial"/>
          <w:sz w:val="20"/>
          <w:szCs w:val="20"/>
        </w:rPr>
        <w:t xml:space="preserve">Die neue Baugröße 8 kann in </w:t>
      </w:r>
      <w:r w:rsidRPr="0CDD08A8">
        <w:rPr>
          <w:rFonts w:cs="Arial"/>
          <w:sz w:val="20"/>
          <w:szCs w:val="20"/>
        </w:rPr>
        <w:t>Hallen bis zu 20 Meter Höhe die konditionierte Luft komfortabel von der Decke bis zum Aufenthaltsbereich am Boden verteilen</w:t>
      </w:r>
      <w:r>
        <w:rPr>
          <w:rFonts w:cs="Arial"/>
          <w:sz w:val="20"/>
          <w:szCs w:val="20"/>
        </w:rPr>
        <w:t xml:space="preserve"> und so beispielsweise in Hochregallagern oder Flugzeug-Hangars eingesetzt werden. </w:t>
      </w:r>
      <w:r w:rsidR="00BF3511">
        <w:rPr>
          <w:rFonts w:cs="Arial"/>
          <w:sz w:val="20"/>
          <w:szCs w:val="20"/>
        </w:rPr>
        <w:t>Ermöglicht wird dies durch den</w:t>
      </w:r>
      <w:r w:rsidR="007F1E34" w:rsidRPr="00304DB0">
        <w:rPr>
          <w:rFonts w:cs="Arial"/>
          <w:sz w:val="20"/>
          <w:szCs w:val="20"/>
        </w:rPr>
        <w:t xml:space="preserve"> </w:t>
      </w:r>
      <w:r w:rsidR="00BF3511">
        <w:rPr>
          <w:rFonts w:cs="Arial"/>
          <w:sz w:val="20"/>
          <w:szCs w:val="20"/>
        </w:rPr>
        <w:t>Kurzd</w:t>
      </w:r>
      <w:r w:rsidR="007F1E34" w:rsidRPr="00304DB0">
        <w:rPr>
          <w:rFonts w:cs="Arial"/>
          <w:sz w:val="20"/>
          <w:szCs w:val="20"/>
        </w:rPr>
        <w:t>iffusor mit</w:t>
      </w:r>
      <w:r w:rsidR="00BF3511">
        <w:rPr>
          <w:rFonts w:cs="Arial"/>
          <w:sz w:val="20"/>
          <w:szCs w:val="20"/>
        </w:rPr>
        <w:t xml:space="preserve"> </w:t>
      </w:r>
      <w:r w:rsidR="00BF3511" w:rsidRPr="00304DB0">
        <w:rPr>
          <w:rFonts w:cs="Arial"/>
          <w:sz w:val="20"/>
          <w:szCs w:val="20"/>
        </w:rPr>
        <w:t>Nachleitschaufeln</w:t>
      </w:r>
      <w:r w:rsidR="00BF3511">
        <w:rPr>
          <w:rFonts w:cs="Arial"/>
          <w:sz w:val="20"/>
          <w:szCs w:val="20"/>
        </w:rPr>
        <w:t xml:space="preserve">, der den </w:t>
      </w:r>
      <w:r w:rsidR="00BF3511" w:rsidRPr="00304DB0">
        <w:rPr>
          <w:rFonts w:cs="Arial"/>
          <w:sz w:val="20"/>
          <w:szCs w:val="20"/>
        </w:rPr>
        <w:t>dynamische</w:t>
      </w:r>
      <w:r w:rsidR="00BF3511">
        <w:rPr>
          <w:rFonts w:cs="Arial"/>
          <w:sz w:val="20"/>
          <w:szCs w:val="20"/>
        </w:rPr>
        <w:t>n</w:t>
      </w:r>
      <w:r w:rsidR="00BF3511" w:rsidRPr="00304DB0">
        <w:rPr>
          <w:rFonts w:cs="Arial"/>
          <w:sz w:val="20"/>
          <w:szCs w:val="20"/>
        </w:rPr>
        <w:t xml:space="preserve"> in statischen Druck umwandelt</w:t>
      </w:r>
      <w:r w:rsidR="00DF4A74">
        <w:rPr>
          <w:rFonts w:cs="Arial"/>
          <w:sz w:val="20"/>
          <w:szCs w:val="20"/>
        </w:rPr>
        <w:t>. Da</w:t>
      </w:r>
      <w:r w:rsidR="00BF3511">
        <w:rPr>
          <w:rFonts w:cs="Arial"/>
          <w:sz w:val="20"/>
          <w:szCs w:val="20"/>
        </w:rPr>
        <w:t xml:space="preserve">durch erhöht sich in </w:t>
      </w:r>
      <w:r w:rsidR="00BF3511" w:rsidRPr="00304DB0">
        <w:rPr>
          <w:rFonts w:cs="Arial"/>
          <w:sz w:val="20"/>
          <w:szCs w:val="20"/>
        </w:rPr>
        <w:t>Summe die Luftleistung</w:t>
      </w:r>
      <w:r w:rsidR="00DF4A74">
        <w:rPr>
          <w:rFonts w:cs="Arial"/>
          <w:sz w:val="20"/>
          <w:szCs w:val="20"/>
        </w:rPr>
        <w:t>,</w:t>
      </w:r>
      <w:r w:rsidR="00BF3511" w:rsidRPr="00304DB0">
        <w:rPr>
          <w:rFonts w:cs="Arial"/>
          <w:sz w:val="20"/>
          <w:szCs w:val="20"/>
        </w:rPr>
        <w:t xml:space="preserve"> ohne </w:t>
      </w:r>
      <w:r w:rsidR="00BF3511">
        <w:rPr>
          <w:rFonts w:cs="Arial"/>
          <w:sz w:val="20"/>
          <w:szCs w:val="20"/>
        </w:rPr>
        <w:t xml:space="preserve">dass es </w:t>
      </w:r>
      <w:r w:rsidR="00BF3511" w:rsidRPr="00304DB0">
        <w:rPr>
          <w:rFonts w:cs="Arial"/>
          <w:sz w:val="20"/>
          <w:szCs w:val="20"/>
        </w:rPr>
        <w:t>zusätzliche</w:t>
      </w:r>
      <w:r w:rsidR="00BF3511">
        <w:rPr>
          <w:rFonts w:cs="Arial"/>
          <w:sz w:val="20"/>
          <w:szCs w:val="20"/>
        </w:rPr>
        <w:t>r</w:t>
      </w:r>
      <w:r w:rsidR="00BF3511" w:rsidRPr="00304DB0">
        <w:rPr>
          <w:rFonts w:cs="Arial"/>
          <w:sz w:val="20"/>
          <w:szCs w:val="20"/>
        </w:rPr>
        <w:t xml:space="preserve"> </w:t>
      </w:r>
      <w:r w:rsidR="00BF3511" w:rsidRPr="00304DB0">
        <w:rPr>
          <w:rFonts w:cs="Arial"/>
          <w:sz w:val="20"/>
          <w:szCs w:val="20"/>
        </w:rPr>
        <w:lastRenderedPageBreak/>
        <w:t>elektrische</w:t>
      </w:r>
      <w:r w:rsidR="00BF3511">
        <w:rPr>
          <w:rFonts w:cs="Arial"/>
          <w:sz w:val="20"/>
          <w:szCs w:val="20"/>
        </w:rPr>
        <w:t>r</w:t>
      </w:r>
      <w:r w:rsidR="00BF3511" w:rsidRPr="00304DB0">
        <w:rPr>
          <w:rFonts w:cs="Arial"/>
          <w:sz w:val="20"/>
          <w:szCs w:val="20"/>
        </w:rPr>
        <w:t xml:space="preserve"> Antriebsleistung</w:t>
      </w:r>
      <w:r w:rsidR="007F1E34" w:rsidRPr="00304DB0">
        <w:rPr>
          <w:rFonts w:cs="Arial"/>
          <w:sz w:val="20"/>
          <w:szCs w:val="20"/>
        </w:rPr>
        <w:t xml:space="preserve"> </w:t>
      </w:r>
      <w:r w:rsidR="00BF3511">
        <w:rPr>
          <w:rFonts w:cs="Arial"/>
          <w:sz w:val="20"/>
          <w:szCs w:val="20"/>
        </w:rPr>
        <w:t xml:space="preserve">bedarf. Das Gerät arbeitet trotz Umluftbetrieb ohne Filter, ein Filterwechsel in extremer </w:t>
      </w:r>
      <w:r w:rsidR="00B8172D">
        <w:rPr>
          <w:rFonts w:cs="Arial"/>
          <w:sz w:val="20"/>
          <w:szCs w:val="20"/>
        </w:rPr>
        <w:t xml:space="preserve">Höhe </w:t>
      </w:r>
      <w:r w:rsidR="00BF3511">
        <w:rPr>
          <w:rFonts w:cs="Arial"/>
          <w:sz w:val="20"/>
          <w:szCs w:val="20"/>
        </w:rPr>
        <w:t xml:space="preserve">ist daher </w:t>
      </w:r>
      <w:r w:rsidR="00B8172D">
        <w:rPr>
          <w:rFonts w:cs="Arial"/>
          <w:sz w:val="20"/>
          <w:szCs w:val="20"/>
        </w:rPr>
        <w:t>unn</w:t>
      </w:r>
      <w:r w:rsidR="00BF3511">
        <w:rPr>
          <w:rFonts w:cs="Arial"/>
          <w:sz w:val="20"/>
          <w:szCs w:val="20"/>
        </w:rPr>
        <w:t xml:space="preserve">ötig. Im Rahmen der Umstellung auf die moderne </w:t>
      </w:r>
      <w:r w:rsidR="004E070E">
        <w:rPr>
          <w:rFonts w:cs="Arial"/>
          <w:sz w:val="20"/>
          <w:szCs w:val="20"/>
        </w:rPr>
        <w:t>EC-</w:t>
      </w:r>
      <w:r w:rsidR="00BF3511">
        <w:rPr>
          <w:rFonts w:cs="Arial"/>
          <w:sz w:val="20"/>
          <w:szCs w:val="20"/>
        </w:rPr>
        <w:t xml:space="preserve">Technologie hat sich auch bei der </w:t>
      </w:r>
      <w:r w:rsidR="00EA3FA1">
        <w:rPr>
          <w:rFonts w:cs="Arial"/>
          <w:sz w:val="20"/>
          <w:szCs w:val="20"/>
        </w:rPr>
        <w:t>B</w:t>
      </w:r>
      <w:r w:rsidR="004E070E">
        <w:rPr>
          <w:rFonts w:cs="Arial"/>
          <w:sz w:val="20"/>
          <w:szCs w:val="20"/>
        </w:rPr>
        <w:t>augröße</w:t>
      </w:r>
      <w:r w:rsidR="00EA3FA1">
        <w:rPr>
          <w:rFonts w:cs="Arial"/>
          <w:sz w:val="20"/>
          <w:szCs w:val="20"/>
        </w:rPr>
        <w:t xml:space="preserve"> 7 </w:t>
      </w:r>
      <w:r w:rsidR="00BF3511">
        <w:rPr>
          <w:rFonts w:cs="Arial"/>
          <w:sz w:val="20"/>
          <w:szCs w:val="20"/>
        </w:rPr>
        <w:t>eine Änderung ergeben, dies</w:t>
      </w:r>
      <w:r w:rsidR="004E070E">
        <w:rPr>
          <w:rFonts w:cs="Arial"/>
          <w:sz w:val="20"/>
          <w:szCs w:val="20"/>
        </w:rPr>
        <w:t>e</w:t>
      </w:r>
      <w:r w:rsidR="00BF3511">
        <w:rPr>
          <w:rFonts w:cs="Arial"/>
          <w:sz w:val="20"/>
          <w:szCs w:val="20"/>
        </w:rPr>
        <w:t xml:space="preserve"> ist nun </w:t>
      </w:r>
      <w:r w:rsidR="00EA3FA1">
        <w:rPr>
          <w:rFonts w:cs="Arial"/>
          <w:sz w:val="20"/>
          <w:szCs w:val="20"/>
        </w:rPr>
        <w:t>mit neuem Durchmesser und zusätzlicher Motorvariante</w:t>
      </w:r>
      <w:r w:rsidR="00BF3511">
        <w:rPr>
          <w:rFonts w:cs="Arial"/>
          <w:sz w:val="20"/>
          <w:szCs w:val="20"/>
        </w:rPr>
        <w:t xml:space="preserve"> verfügbar</w:t>
      </w:r>
      <w:r w:rsidR="00EA3FA1">
        <w:rPr>
          <w:rFonts w:cs="Arial"/>
          <w:sz w:val="20"/>
          <w:szCs w:val="20"/>
        </w:rPr>
        <w:t>.</w:t>
      </w:r>
    </w:p>
    <w:p w14:paraId="6F20FC10" w14:textId="50A67655" w:rsidR="00D656A1" w:rsidRDefault="00BF3511" w:rsidP="006D4F52">
      <w:pPr>
        <w:pStyle w:val="Textkrper"/>
        <w:spacing w:line="360" w:lineRule="auto"/>
        <w:rPr>
          <w:rFonts w:cs="Arial"/>
          <w:sz w:val="20"/>
          <w:szCs w:val="20"/>
        </w:rPr>
      </w:pPr>
      <w:r>
        <w:rPr>
          <w:rFonts w:cs="Arial"/>
          <w:sz w:val="20"/>
          <w:szCs w:val="20"/>
        </w:rPr>
        <w:t xml:space="preserve">Für alle Modelle der Serie </w:t>
      </w:r>
      <w:r w:rsidR="00B76969">
        <w:rPr>
          <w:rFonts w:cs="Arial"/>
          <w:sz w:val="20"/>
          <w:szCs w:val="20"/>
        </w:rPr>
        <w:t xml:space="preserve">wird </w:t>
      </w:r>
      <w:r>
        <w:rPr>
          <w:rFonts w:cs="Arial"/>
          <w:sz w:val="20"/>
          <w:szCs w:val="20"/>
        </w:rPr>
        <w:t xml:space="preserve">eine </w:t>
      </w:r>
      <w:r w:rsidR="00B76969">
        <w:rPr>
          <w:rFonts w:cs="Arial"/>
          <w:sz w:val="20"/>
          <w:szCs w:val="20"/>
        </w:rPr>
        <w:t>ungewöhnlich große</w:t>
      </w:r>
      <w:r w:rsidR="006D4F52">
        <w:rPr>
          <w:rFonts w:cs="Arial"/>
          <w:sz w:val="20"/>
          <w:szCs w:val="20"/>
        </w:rPr>
        <w:t xml:space="preserve"> Bandbreite verschiedener Zubehörteile im Baukastensystem </w:t>
      </w:r>
      <w:r w:rsidR="00B76969">
        <w:rPr>
          <w:rFonts w:cs="Arial"/>
          <w:sz w:val="20"/>
          <w:szCs w:val="20"/>
        </w:rPr>
        <w:t>angeboten</w:t>
      </w:r>
      <w:r>
        <w:rPr>
          <w:rFonts w:cs="Arial"/>
          <w:sz w:val="20"/>
          <w:szCs w:val="20"/>
        </w:rPr>
        <w:t xml:space="preserve">, die </w:t>
      </w:r>
      <w:r w:rsidR="006D4F52">
        <w:rPr>
          <w:rFonts w:cs="Arial"/>
          <w:sz w:val="20"/>
          <w:szCs w:val="20"/>
        </w:rPr>
        <w:t>eine leichte Anpassung an die jeweiligen räumlichen Gegebenheiten und technischen Erfordernisse</w:t>
      </w:r>
      <w:r>
        <w:rPr>
          <w:rFonts w:cs="Arial"/>
          <w:sz w:val="20"/>
          <w:szCs w:val="20"/>
        </w:rPr>
        <w:t xml:space="preserve"> erlauben</w:t>
      </w:r>
      <w:r w:rsidR="006D4F52">
        <w:rPr>
          <w:rFonts w:cs="Arial"/>
          <w:sz w:val="20"/>
          <w:szCs w:val="20"/>
        </w:rPr>
        <w:t xml:space="preserve">. So </w:t>
      </w:r>
      <w:r>
        <w:rPr>
          <w:rFonts w:cs="Arial"/>
          <w:sz w:val="20"/>
          <w:szCs w:val="20"/>
        </w:rPr>
        <w:t>sind beispielsweise</w:t>
      </w:r>
      <w:r w:rsidR="006D4F52">
        <w:rPr>
          <w:rFonts w:cs="Arial"/>
          <w:sz w:val="20"/>
          <w:szCs w:val="20"/>
        </w:rPr>
        <w:t xml:space="preserve"> mehrere </w:t>
      </w:r>
      <w:r w:rsidR="006D4F52" w:rsidRPr="00C90D32">
        <w:rPr>
          <w:rFonts w:cs="Arial"/>
          <w:sz w:val="20"/>
          <w:szCs w:val="20"/>
        </w:rPr>
        <w:t>Wärmetauscher</w:t>
      </w:r>
      <w:r w:rsidR="006D4F52">
        <w:rPr>
          <w:rFonts w:cs="Arial"/>
          <w:sz w:val="20"/>
          <w:szCs w:val="20"/>
        </w:rPr>
        <w:t xml:space="preserve">-Varianten </w:t>
      </w:r>
      <w:r>
        <w:rPr>
          <w:rFonts w:cs="Arial"/>
          <w:sz w:val="20"/>
          <w:szCs w:val="20"/>
        </w:rPr>
        <w:t>erhältlich</w:t>
      </w:r>
      <w:r w:rsidR="006D4F52">
        <w:rPr>
          <w:rFonts w:cs="Arial"/>
          <w:sz w:val="20"/>
          <w:szCs w:val="20"/>
        </w:rPr>
        <w:t xml:space="preserve">. </w:t>
      </w:r>
      <w:r w:rsidR="00DE4311">
        <w:rPr>
          <w:rFonts w:cs="Arial"/>
          <w:sz w:val="20"/>
          <w:szCs w:val="20"/>
        </w:rPr>
        <w:t xml:space="preserve">Für einfache Anwendungen </w:t>
      </w:r>
      <w:r w:rsidR="00F336A4">
        <w:rPr>
          <w:rFonts w:cs="Arial"/>
          <w:sz w:val="20"/>
          <w:szCs w:val="20"/>
        </w:rPr>
        <w:t>stehen</w:t>
      </w:r>
      <w:r w:rsidR="00DE4311">
        <w:rPr>
          <w:rFonts w:cs="Arial"/>
          <w:sz w:val="20"/>
          <w:szCs w:val="20"/>
        </w:rPr>
        <w:t xml:space="preserve"> </w:t>
      </w:r>
      <w:r w:rsidR="00474A7D">
        <w:rPr>
          <w:rFonts w:cs="Arial"/>
          <w:sz w:val="20"/>
          <w:szCs w:val="20"/>
        </w:rPr>
        <w:t xml:space="preserve">Geräte </w:t>
      </w:r>
      <w:r w:rsidR="00DE4311">
        <w:rPr>
          <w:rFonts w:cs="Arial"/>
          <w:sz w:val="20"/>
          <w:szCs w:val="20"/>
        </w:rPr>
        <w:t xml:space="preserve">mit Kupfer-Aluminium-Wärmetauscher </w:t>
      </w:r>
      <w:r w:rsidR="00F336A4">
        <w:rPr>
          <w:rFonts w:cs="Arial"/>
          <w:sz w:val="20"/>
          <w:szCs w:val="20"/>
        </w:rPr>
        <w:t>zur Verfügung</w:t>
      </w:r>
      <w:r w:rsidR="00DE4311">
        <w:rPr>
          <w:rFonts w:cs="Arial"/>
          <w:sz w:val="20"/>
          <w:szCs w:val="20"/>
        </w:rPr>
        <w:t xml:space="preserve">, die Variante aus verzinktem Stahl eignet sich besonders für Einsatzbereiche mit komplexeren Anforderungen. Komplettiert wird das Angebot durch einen speziellen Kreuzgegenstrom-Wärmetauscher für den Einsatz mit Fernwärme oder bei großen Temperaturspreizungen. </w:t>
      </w:r>
      <w:r w:rsidR="00DD5169">
        <w:rPr>
          <w:rFonts w:cs="Arial"/>
          <w:sz w:val="20"/>
          <w:szCs w:val="20"/>
        </w:rPr>
        <w:t xml:space="preserve">Auch </w:t>
      </w:r>
      <w:r w:rsidR="00136C78">
        <w:rPr>
          <w:rFonts w:cs="Arial"/>
          <w:sz w:val="20"/>
          <w:szCs w:val="20"/>
        </w:rPr>
        <w:t xml:space="preserve">die Luftlenkung </w:t>
      </w:r>
      <w:r w:rsidR="00A1115F">
        <w:rPr>
          <w:rFonts w:cs="Arial"/>
          <w:sz w:val="20"/>
          <w:szCs w:val="20"/>
        </w:rPr>
        <w:t>lässt sich</w:t>
      </w:r>
      <w:r w:rsidR="00136C78">
        <w:rPr>
          <w:rFonts w:cs="Arial"/>
          <w:sz w:val="20"/>
          <w:szCs w:val="20"/>
        </w:rPr>
        <w:t xml:space="preserve"> über Zubehör individuell anpassen. </w:t>
      </w:r>
      <w:r w:rsidR="00DE4311">
        <w:rPr>
          <w:rFonts w:cs="Arial"/>
          <w:sz w:val="20"/>
          <w:szCs w:val="20"/>
        </w:rPr>
        <w:t>S</w:t>
      </w:r>
      <w:r w:rsidR="00DE4311" w:rsidRPr="00C90D32">
        <w:rPr>
          <w:rFonts w:cs="Arial"/>
          <w:sz w:val="20"/>
          <w:szCs w:val="20"/>
        </w:rPr>
        <w:t xml:space="preserve">erienmäßig ist der Lufterhitzer mit </w:t>
      </w:r>
      <w:r w:rsidR="00DE4311">
        <w:rPr>
          <w:rFonts w:cs="Arial"/>
          <w:sz w:val="20"/>
          <w:szCs w:val="20"/>
        </w:rPr>
        <w:t xml:space="preserve">einer </w:t>
      </w:r>
      <w:r w:rsidR="00DE4311" w:rsidRPr="00C90D32">
        <w:rPr>
          <w:rFonts w:cs="Arial"/>
          <w:sz w:val="20"/>
          <w:szCs w:val="20"/>
        </w:rPr>
        <w:t>einreihige</w:t>
      </w:r>
      <w:r w:rsidR="00DE4311">
        <w:rPr>
          <w:rFonts w:cs="Arial"/>
          <w:sz w:val="20"/>
          <w:szCs w:val="20"/>
        </w:rPr>
        <w:t xml:space="preserve">n </w:t>
      </w:r>
      <w:r w:rsidR="00DE4311" w:rsidRPr="00C90D32">
        <w:rPr>
          <w:rFonts w:cs="Arial"/>
          <w:sz w:val="20"/>
          <w:szCs w:val="20"/>
        </w:rPr>
        <w:t>Luftlenkjalousie ausgestattet. Wahlweise kann</w:t>
      </w:r>
      <w:r w:rsidR="00DE4311">
        <w:rPr>
          <w:rFonts w:cs="Arial"/>
          <w:sz w:val="20"/>
          <w:szCs w:val="20"/>
        </w:rPr>
        <w:t xml:space="preserve"> </w:t>
      </w:r>
      <w:r w:rsidR="00DE4311" w:rsidRPr="00C90D32">
        <w:rPr>
          <w:rFonts w:cs="Arial"/>
          <w:sz w:val="20"/>
          <w:szCs w:val="20"/>
        </w:rPr>
        <w:t xml:space="preserve">die Luft </w:t>
      </w:r>
      <w:r w:rsidR="00DE4311">
        <w:rPr>
          <w:rFonts w:cs="Arial"/>
          <w:sz w:val="20"/>
          <w:szCs w:val="20"/>
        </w:rPr>
        <w:t xml:space="preserve">allerdings </w:t>
      </w:r>
      <w:r w:rsidR="00DE4311" w:rsidRPr="00C90D32">
        <w:rPr>
          <w:rFonts w:cs="Arial"/>
          <w:sz w:val="20"/>
          <w:szCs w:val="20"/>
        </w:rPr>
        <w:t>mit zweireihiger Luftlenkjalousie oder</w:t>
      </w:r>
      <w:r w:rsidR="00DE4311">
        <w:rPr>
          <w:rFonts w:cs="Arial"/>
          <w:sz w:val="20"/>
          <w:szCs w:val="20"/>
        </w:rPr>
        <w:t xml:space="preserve"> </w:t>
      </w:r>
      <w:r w:rsidR="00DE4311" w:rsidRPr="00C90D32">
        <w:rPr>
          <w:rFonts w:cs="Arial"/>
          <w:sz w:val="20"/>
          <w:szCs w:val="20"/>
        </w:rPr>
        <w:t xml:space="preserve">anderen Luftverteilern geführt werden, die </w:t>
      </w:r>
      <w:r w:rsidR="00136C78">
        <w:rPr>
          <w:rFonts w:cs="Arial"/>
          <w:sz w:val="20"/>
          <w:szCs w:val="20"/>
        </w:rPr>
        <w:t>optional</w:t>
      </w:r>
      <w:r w:rsidR="00DE4311" w:rsidRPr="00C90D32">
        <w:rPr>
          <w:rFonts w:cs="Arial"/>
          <w:sz w:val="20"/>
          <w:szCs w:val="20"/>
        </w:rPr>
        <w:t xml:space="preserve"> </w:t>
      </w:r>
      <w:r w:rsidR="00C31223">
        <w:rPr>
          <w:rFonts w:cs="Arial"/>
          <w:sz w:val="20"/>
          <w:szCs w:val="20"/>
        </w:rPr>
        <w:t>verfügbar</w:t>
      </w:r>
      <w:r w:rsidR="00DE4311" w:rsidRPr="00C90D32">
        <w:rPr>
          <w:rFonts w:cs="Arial"/>
          <w:sz w:val="20"/>
          <w:szCs w:val="20"/>
        </w:rPr>
        <w:t xml:space="preserve"> sind.</w:t>
      </w:r>
      <w:r w:rsidR="00DE4311">
        <w:rPr>
          <w:rFonts w:cs="Arial"/>
          <w:sz w:val="20"/>
          <w:szCs w:val="20"/>
        </w:rPr>
        <w:t xml:space="preserve"> Der spezielle Luftauslass KaMax erlaubt beispielsweise auch bei sehr hohen Hallen eine komfortable Luftverteilung von der Decke bis zum Aufenthaltsbereich am Boden. </w:t>
      </w:r>
      <w:r w:rsidR="00D656A1">
        <w:rPr>
          <w:rFonts w:cs="Arial"/>
          <w:sz w:val="20"/>
          <w:szCs w:val="20"/>
        </w:rPr>
        <w:t>Darüber hinaus gehören zum</w:t>
      </w:r>
      <w:r w:rsidR="00DE4311">
        <w:rPr>
          <w:rFonts w:cs="Arial"/>
          <w:sz w:val="20"/>
          <w:szCs w:val="20"/>
        </w:rPr>
        <w:t xml:space="preserve"> umfangreichen Zubehörprogramm Komponenten für den Betrieb mit Umluft, Misch- oder Primärluft. </w:t>
      </w:r>
    </w:p>
    <w:p w14:paraId="6E5341B4" w14:textId="2B004F52" w:rsidR="006D4F52" w:rsidRDefault="00DE4311" w:rsidP="006D4F52">
      <w:pPr>
        <w:pStyle w:val="Textkrper"/>
        <w:spacing w:line="360" w:lineRule="auto"/>
        <w:rPr>
          <w:rFonts w:cs="Arial"/>
          <w:sz w:val="20"/>
          <w:szCs w:val="20"/>
        </w:rPr>
      </w:pPr>
      <w:r w:rsidRPr="0CDD08A8">
        <w:rPr>
          <w:rFonts w:cs="Arial"/>
          <w:sz w:val="20"/>
          <w:szCs w:val="20"/>
        </w:rPr>
        <w:t xml:space="preserve">Die Regelung </w:t>
      </w:r>
      <w:r w:rsidR="00D656A1">
        <w:rPr>
          <w:rFonts w:cs="Arial"/>
          <w:sz w:val="20"/>
          <w:szCs w:val="20"/>
        </w:rPr>
        <w:t xml:space="preserve">der Lufterhitzer </w:t>
      </w:r>
      <w:r w:rsidRPr="0CDD08A8">
        <w:rPr>
          <w:rFonts w:cs="Arial"/>
          <w:sz w:val="20"/>
          <w:szCs w:val="20"/>
        </w:rPr>
        <w:t xml:space="preserve">erfolgt über die unternehmenseigene Steuerung </w:t>
      </w:r>
      <w:proofErr w:type="spellStart"/>
      <w:r w:rsidRPr="0CDD08A8">
        <w:rPr>
          <w:rFonts w:cs="Arial"/>
          <w:sz w:val="20"/>
          <w:szCs w:val="20"/>
        </w:rPr>
        <w:t>KaControl</w:t>
      </w:r>
      <w:proofErr w:type="spellEnd"/>
      <w:r w:rsidRPr="0CDD08A8">
        <w:rPr>
          <w:rFonts w:cs="Arial"/>
          <w:sz w:val="20"/>
          <w:szCs w:val="20"/>
        </w:rPr>
        <w:t xml:space="preserve">. Über standardisierte Schnittstellen können die Geräte </w:t>
      </w:r>
      <w:r>
        <w:rPr>
          <w:rFonts w:cs="Arial"/>
          <w:sz w:val="20"/>
          <w:szCs w:val="20"/>
        </w:rPr>
        <w:t xml:space="preserve">zudem </w:t>
      </w:r>
      <w:r w:rsidRPr="0CDD08A8">
        <w:rPr>
          <w:rFonts w:cs="Arial"/>
          <w:sz w:val="20"/>
          <w:szCs w:val="20"/>
        </w:rPr>
        <w:t xml:space="preserve">in übergeordnete Netzwerke oder Gebäudeautomationssysteme wie BACnet, Modbus oder KNX eingebunden werden. </w:t>
      </w:r>
      <w:r>
        <w:rPr>
          <w:rFonts w:cs="Arial"/>
          <w:sz w:val="20"/>
          <w:szCs w:val="20"/>
        </w:rPr>
        <w:t>Und m</w:t>
      </w:r>
      <w:r w:rsidRPr="0CDD08A8">
        <w:rPr>
          <w:rFonts w:cs="Arial"/>
          <w:sz w:val="20"/>
          <w:szCs w:val="20"/>
        </w:rPr>
        <w:t xml:space="preserve">it der Systemregelung </w:t>
      </w:r>
      <w:proofErr w:type="spellStart"/>
      <w:r w:rsidRPr="0CDD08A8">
        <w:rPr>
          <w:rFonts w:cs="Arial"/>
          <w:sz w:val="20"/>
          <w:szCs w:val="20"/>
        </w:rPr>
        <w:t>KaControl</w:t>
      </w:r>
      <w:proofErr w:type="spellEnd"/>
      <w:r w:rsidRPr="0CDD08A8">
        <w:rPr>
          <w:rFonts w:cs="Arial"/>
          <w:sz w:val="20"/>
          <w:szCs w:val="20"/>
        </w:rPr>
        <w:t xml:space="preserve"> SEL-Tableau </w:t>
      </w:r>
      <w:r>
        <w:rPr>
          <w:rFonts w:cs="Arial"/>
          <w:sz w:val="20"/>
          <w:szCs w:val="20"/>
        </w:rPr>
        <w:t>lassen sich</w:t>
      </w:r>
      <w:r w:rsidRPr="0CDD08A8">
        <w:rPr>
          <w:rFonts w:cs="Arial"/>
          <w:sz w:val="20"/>
          <w:szCs w:val="20"/>
        </w:rPr>
        <w:t xml:space="preserve"> bis zu 60 Geräte in maximal 24 Zonen steuern.</w:t>
      </w:r>
      <w:r>
        <w:rPr>
          <w:rFonts w:cs="Arial"/>
          <w:sz w:val="20"/>
          <w:szCs w:val="20"/>
        </w:rPr>
        <w:t xml:space="preserve"> </w:t>
      </w:r>
      <w:r w:rsidR="00D656A1">
        <w:rPr>
          <w:rFonts w:cs="Arial"/>
          <w:sz w:val="20"/>
          <w:szCs w:val="20"/>
        </w:rPr>
        <w:t>Außerdem</w:t>
      </w:r>
      <w:r w:rsidR="006D4F52">
        <w:rPr>
          <w:rFonts w:cs="Arial"/>
          <w:sz w:val="20"/>
          <w:szCs w:val="20"/>
        </w:rPr>
        <w:t xml:space="preserve"> ist eine Integration in das </w:t>
      </w:r>
      <w:r w:rsidR="006D4F52" w:rsidRPr="002F124D">
        <w:rPr>
          <w:rFonts w:cs="Arial"/>
          <w:sz w:val="20"/>
          <w:szCs w:val="20"/>
        </w:rPr>
        <w:t xml:space="preserve">Hybrid ECO System </w:t>
      </w:r>
      <w:r w:rsidR="006D4F52">
        <w:rPr>
          <w:rFonts w:cs="Arial"/>
          <w:sz w:val="20"/>
          <w:szCs w:val="20"/>
        </w:rPr>
        <w:t>des Herstellers zur zentralen Lüftung mit Wärmerückgewinnung bei dezentraler Temperierung möglich</w:t>
      </w:r>
      <w:r w:rsidR="006D4F52" w:rsidRPr="00C90D32">
        <w:rPr>
          <w:rFonts w:cs="Arial"/>
          <w:sz w:val="20"/>
          <w:szCs w:val="20"/>
        </w:rPr>
        <w:t>.</w:t>
      </w:r>
      <w:r w:rsidR="00D656A1">
        <w:rPr>
          <w:rFonts w:cs="Arial"/>
          <w:sz w:val="20"/>
          <w:szCs w:val="20"/>
        </w:rPr>
        <w:t xml:space="preserve"> In diesem Fall wird das</w:t>
      </w:r>
      <w:r w:rsidR="00D656A1" w:rsidRPr="002F124D">
        <w:rPr>
          <w:rFonts w:cs="Arial"/>
          <w:sz w:val="20"/>
          <w:szCs w:val="20"/>
        </w:rPr>
        <w:t xml:space="preserve"> zum Einsatz kommende RLT-Gerät zur reinen Wärmerückgewinnung und Lüftung eingesetzt und bläst die Luft über ein Kanalsystem etwa 10 cm über dem Sekundärluft (Umluft)-Ventilator </w:t>
      </w:r>
      <w:r w:rsidR="00D656A1">
        <w:rPr>
          <w:rFonts w:cs="Arial"/>
          <w:sz w:val="20"/>
          <w:szCs w:val="20"/>
        </w:rPr>
        <w:t>d</w:t>
      </w:r>
      <w:r w:rsidR="00D656A1" w:rsidRPr="002F124D">
        <w:rPr>
          <w:rFonts w:cs="Arial"/>
          <w:sz w:val="20"/>
          <w:szCs w:val="20"/>
        </w:rPr>
        <w:t>es Lufterhitzers aus</w:t>
      </w:r>
      <w:r w:rsidR="00D656A1">
        <w:rPr>
          <w:rFonts w:cs="Arial"/>
          <w:sz w:val="20"/>
          <w:szCs w:val="20"/>
        </w:rPr>
        <w:t xml:space="preserve">. </w:t>
      </w:r>
      <w:r w:rsidR="00D656A1" w:rsidRPr="002F124D">
        <w:rPr>
          <w:rFonts w:cs="Arial"/>
          <w:sz w:val="20"/>
          <w:szCs w:val="20"/>
        </w:rPr>
        <w:t xml:space="preserve">Im Lüftungsfall </w:t>
      </w:r>
      <w:r w:rsidR="00D656A1">
        <w:rPr>
          <w:rFonts w:cs="Arial"/>
          <w:sz w:val="20"/>
          <w:szCs w:val="20"/>
        </w:rPr>
        <w:t>arbeitet</w:t>
      </w:r>
      <w:r w:rsidR="00D656A1" w:rsidRPr="002F124D">
        <w:rPr>
          <w:rFonts w:cs="Arial"/>
          <w:sz w:val="20"/>
          <w:szCs w:val="20"/>
        </w:rPr>
        <w:t xml:space="preserve"> das RLT-Gerät</w:t>
      </w:r>
      <w:r w:rsidR="00D656A1">
        <w:rPr>
          <w:rFonts w:cs="Arial"/>
          <w:sz w:val="20"/>
          <w:szCs w:val="20"/>
        </w:rPr>
        <w:t xml:space="preserve"> und</w:t>
      </w:r>
      <w:r w:rsidR="00D656A1" w:rsidRPr="002F124D">
        <w:rPr>
          <w:rFonts w:cs="Arial"/>
          <w:sz w:val="20"/>
          <w:szCs w:val="20"/>
        </w:rPr>
        <w:t xml:space="preserve"> </w:t>
      </w:r>
      <w:r w:rsidR="00D656A1">
        <w:rPr>
          <w:rFonts w:cs="Arial"/>
          <w:sz w:val="20"/>
          <w:szCs w:val="20"/>
        </w:rPr>
        <w:t>der TOP</w:t>
      </w:r>
      <w:r w:rsidR="00D656A1" w:rsidRPr="002F124D">
        <w:rPr>
          <w:rFonts w:cs="Arial"/>
          <w:sz w:val="20"/>
          <w:szCs w:val="20"/>
        </w:rPr>
        <w:t xml:space="preserve"> </w:t>
      </w:r>
      <w:r w:rsidR="00D656A1">
        <w:rPr>
          <w:rFonts w:cs="Arial"/>
          <w:sz w:val="20"/>
          <w:szCs w:val="20"/>
        </w:rPr>
        <w:t xml:space="preserve">nimmt </w:t>
      </w:r>
      <w:r w:rsidR="00D656A1" w:rsidRPr="002F124D">
        <w:rPr>
          <w:rFonts w:cs="Arial"/>
          <w:sz w:val="20"/>
          <w:szCs w:val="20"/>
        </w:rPr>
        <w:t>die Frischluft auf und erwärmt bzw. kühlt</w:t>
      </w:r>
      <w:r w:rsidR="00D656A1">
        <w:rPr>
          <w:rFonts w:cs="Arial"/>
          <w:sz w:val="20"/>
          <w:szCs w:val="20"/>
        </w:rPr>
        <w:t xml:space="preserve"> diese</w:t>
      </w:r>
      <w:r w:rsidR="00D656A1" w:rsidRPr="002F124D">
        <w:rPr>
          <w:rFonts w:cs="Arial"/>
          <w:sz w:val="20"/>
          <w:szCs w:val="20"/>
        </w:rPr>
        <w:t>.</w:t>
      </w:r>
      <w:r w:rsidR="00D656A1">
        <w:rPr>
          <w:rFonts w:cs="Arial"/>
          <w:sz w:val="20"/>
          <w:szCs w:val="20"/>
        </w:rPr>
        <w:t xml:space="preserve"> </w:t>
      </w:r>
      <w:r w:rsidR="00D656A1" w:rsidRPr="002F124D">
        <w:rPr>
          <w:rFonts w:cs="Arial"/>
          <w:sz w:val="20"/>
          <w:szCs w:val="20"/>
        </w:rPr>
        <w:t xml:space="preserve">Ist nur eine Beheizung oder Kühlung des Raumes gefordert, </w:t>
      </w:r>
      <w:r w:rsidR="00D656A1">
        <w:rPr>
          <w:rFonts w:cs="Arial"/>
          <w:sz w:val="20"/>
          <w:szCs w:val="20"/>
        </w:rPr>
        <w:t>arbeitet der Lufterhitzer im Sekundärluftbetrieb</w:t>
      </w:r>
      <w:r w:rsidR="00D656A1" w:rsidRPr="002F124D">
        <w:rPr>
          <w:rFonts w:cs="Arial"/>
          <w:sz w:val="20"/>
          <w:szCs w:val="20"/>
        </w:rPr>
        <w:t>.</w:t>
      </w:r>
      <w:r w:rsidR="00D656A1">
        <w:rPr>
          <w:rFonts w:cs="Arial"/>
          <w:sz w:val="20"/>
          <w:szCs w:val="20"/>
        </w:rPr>
        <w:t xml:space="preserve"> </w:t>
      </w:r>
      <w:r w:rsidR="00D656A1" w:rsidRPr="002F124D">
        <w:rPr>
          <w:rFonts w:cs="Arial"/>
          <w:sz w:val="20"/>
          <w:szCs w:val="20"/>
        </w:rPr>
        <w:t xml:space="preserve">Das Hybrid ECO System </w:t>
      </w:r>
      <w:r w:rsidR="00D656A1">
        <w:rPr>
          <w:rFonts w:cs="Arial"/>
          <w:sz w:val="20"/>
          <w:szCs w:val="20"/>
        </w:rPr>
        <w:t>stellt somit eine</w:t>
      </w:r>
      <w:r w:rsidR="00D656A1" w:rsidRPr="002F124D">
        <w:rPr>
          <w:rFonts w:cs="Arial"/>
          <w:sz w:val="20"/>
          <w:szCs w:val="20"/>
        </w:rPr>
        <w:t xml:space="preserve"> wirtschaftlich sinnvolle Alternative zu einer zentralen Lüftungsanlage</w:t>
      </w:r>
      <w:r w:rsidR="00D656A1">
        <w:rPr>
          <w:rFonts w:cs="Arial"/>
          <w:sz w:val="20"/>
          <w:szCs w:val="20"/>
        </w:rPr>
        <w:t xml:space="preserve"> dar</w:t>
      </w:r>
      <w:r w:rsidR="00D656A1" w:rsidRPr="002F124D">
        <w:rPr>
          <w:rFonts w:cs="Arial"/>
          <w:sz w:val="20"/>
          <w:szCs w:val="20"/>
        </w:rPr>
        <w:t xml:space="preserve">, bei der die Temperierung </w:t>
      </w:r>
      <w:r w:rsidR="00D656A1">
        <w:rPr>
          <w:rFonts w:cs="Arial"/>
          <w:sz w:val="20"/>
          <w:szCs w:val="20"/>
        </w:rPr>
        <w:t xml:space="preserve">ebenfalls </w:t>
      </w:r>
      <w:r w:rsidR="00D656A1" w:rsidRPr="002F124D">
        <w:rPr>
          <w:rFonts w:cs="Arial"/>
          <w:sz w:val="20"/>
          <w:szCs w:val="20"/>
        </w:rPr>
        <w:t>zentral über das Lüftungsgerät erfolgt.</w:t>
      </w:r>
      <w:r w:rsidR="00D656A1">
        <w:rPr>
          <w:rFonts w:cs="Arial"/>
          <w:sz w:val="20"/>
          <w:szCs w:val="20"/>
        </w:rPr>
        <w:t xml:space="preserve"> </w:t>
      </w:r>
    </w:p>
    <w:p w14:paraId="0B0C8D4E" w14:textId="77777777" w:rsidR="006D4F52" w:rsidRPr="00C90D32" w:rsidRDefault="006D4F52" w:rsidP="006D4F52">
      <w:pPr>
        <w:pStyle w:val="Textkrper"/>
        <w:spacing w:line="360" w:lineRule="auto"/>
        <w:rPr>
          <w:rFonts w:cs="Arial"/>
          <w:sz w:val="20"/>
          <w:szCs w:val="20"/>
        </w:rPr>
      </w:pPr>
    </w:p>
    <w:p w14:paraId="22AF570C" w14:textId="794A88D1" w:rsidR="00667657" w:rsidRDefault="00667657" w:rsidP="00667657">
      <w:pPr>
        <w:pStyle w:val="Textkrper"/>
        <w:spacing w:after="0" w:line="360" w:lineRule="auto"/>
        <w:rPr>
          <w:rFonts w:cs="Arial"/>
          <w:i/>
          <w:color w:val="000000" w:themeColor="text1"/>
          <w:sz w:val="20"/>
          <w:szCs w:val="20"/>
        </w:rPr>
      </w:pPr>
      <w:r w:rsidRPr="00914F70">
        <w:rPr>
          <w:rFonts w:cs="Arial"/>
          <w:i/>
          <w:sz w:val="20"/>
          <w:szCs w:val="20"/>
        </w:rPr>
        <w:t>(</w:t>
      </w:r>
      <w:r w:rsidR="00090F6F">
        <w:rPr>
          <w:rFonts w:cs="Arial"/>
          <w:i/>
          <w:sz w:val="20"/>
          <w:szCs w:val="20"/>
        </w:rPr>
        <w:t>643</w:t>
      </w:r>
      <w:r w:rsidR="00801748">
        <w:rPr>
          <w:rFonts w:cs="Arial"/>
          <w:i/>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090F6F">
        <w:rPr>
          <w:rFonts w:cs="Arial"/>
          <w:i/>
          <w:color w:val="000000" w:themeColor="text1"/>
          <w:sz w:val="20"/>
          <w:szCs w:val="20"/>
        </w:rPr>
        <w:t>5</w:t>
      </w:r>
      <w:r w:rsidR="00344D8E">
        <w:rPr>
          <w:rFonts w:cs="Arial"/>
          <w:i/>
          <w:color w:val="000000" w:themeColor="text1"/>
          <w:sz w:val="20"/>
          <w:szCs w:val="20"/>
        </w:rPr>
        <w:t>.</w:t>
      </w:r>
      <w:r w:rsidR="00011B34">
        <w:rPr>
          <w:rFonts w:cs="Arial"/>
          <w:i/>
          <w:color w:val="000000" w:themeColor="text1"/>
          <w:sz w:val="20"/>
          <w:szCs w:val="20"/>
        </w:rPr>
        <w:t>06</w:t>
      </w:r>
      <w:r w:rsidR="00040370">
        <w:rPr>
          <w:rFonts w:cs="Arial"/>
          <w:i/>
          <w:color w:val="000000" w:themeColor="text1"/>
          <w:sz w:val="20"/>
          <w:szCs w:val="20"/>
        </w:rPr>
        <w:t>7</w:t>
      </w:r>
      <w:r w:rsidR="00011B34">
        <w:rPr>
          <w:rFonts w:cs="Arial"/>
          <w:i/>
          <w:color w:val="000000" w:themeColor="text1"/>
          <w:sz w:val="20"/>
          <w:szCs w:val="20"/>
        </w:rPr>
        <w:t xml:space="preserve"> </w:t>
      </w:r>
      <w:r w:rsidRPr="00B63822">
        <w:rPr>
          <w:rFonts w:cs="Arial"/>
          <w:i/>
          <w:color w:val="000000" w:themeColor="text1"/>
          <w:sz w:val="20"/>
          <w:szCs w:val="20"/>
        </w:rPr>
        <w:t>Zeichen)</w:t>
      </w:r>
    </w:p>
    <w:p w14:paraId="6B95C5AA" w14:textId="6DB797DF" w:rsidR="00801748" w:rsidRDefault="00801748" w:rsidP="00667657">
      <w:pPr>
        <w:pStyle w:val="Textkrper"/>
        <w:keepNext/>
        <w:spacing w:line="360" w:lineRule="auto"/>
        <w:rPr>
          <w:rFonts w:cs="Arial"/>
          <w:b/>
          <w:sz w:val="20"/>
          <w:szCs w:val="20"/>
        </w:rPr>
      </w:pPr>
    </w:p>
    <w:p w14:paraId="1E3F38FD" w14:textId="414DA4C3" w:rsidR="00DC7117" w:rsidRDefault="00DC7117" w:rsidP="00667657">
      <w:pPr>
        <w:pStyle w:val="Textkrper"/>
        <w:keepNext/>
        <w:spacing w:line="360" w:lineRule="auto"/>
        <w:rPr>
          <w:rFonts w:cs="Arial"/>
          <w:b/>
          <w:sz w:val="20"/>
          <w:szCs w:val="20"/>
        </w:rPr>
      </w:pPr>
    </w:p>
    <w:p w14:paraId="5AB6B6DD" w14:textId="77777777" w:rsidR="00950CDA" w:rsidRDefault="00950CDA" w:rsidP="00667657">
      <w:pPr>
        <w:pStyle w:val="Textkrper"/>
        <w:keepNext/>
        <w:spacing w:line="360" w:lineRule="auto"/>
        <w:rPr>
          <w:rFonts w:cs="Arial"/>
          <w:b/>
          <w:sz w:val="20"/>
          <w:szCs w:val="20"/>
        </w:rPr>
      </w:pPr>
    </w:p>
    <w:p w14:paraId="0BE332F5" w14:textId="26F84A18" w:rsidR="00667657" w:rsidRPr="00BE37D5" w:rsidRDefault="00667657" w:rsidP="00667657">
      <w:pPr>
        <w:pStyle w:val="Textkrper"/>
        <w:keepNext/>
        <w:spacing w:line="360" w:lineRule="auto"/>
        <w:rPr>
          <w:rFonts w:cs="Arial"/>
          <w:b/>
          <w:sz w:val="20"/>
          <w:szCs w:val="20"/>
        </w:rPr>
      </w:pPr>
      <w:r w:rsidRPr="00BE37D5">
        <w:rPr>
          <w:rFonts w:cs="Arial"/>
          <w:b/>
          <w:sz w:val="20"/>
          <w:szCs w:val="20"/>
        </w:rPr>
        <w:t>Über Kampmann</w:t>
      </w:r>
    </w:p>
    <w:p w14:paraId="26268E30" w14:textId="6B0CBD89" w:rsidR="00667657" w:rsidRDefault="00667657" w:rsidP="00667657">
      <w:pPr>
        <w:pStyle w:val="Textkrper"/>
        <w:spacing w:line="360" w:lineRule="auto"/>
        <w:rPr>
          <w:rFonts w:cs="Arial"/>
          <w:sz w:val="20"/>
          <w:szCs w:val="20"/>
        </w:rPr>
      </w:pPr>
      <w:r w:rsidRPr="00D95F4F">
        <w:rPr>
          <w:rFonts w:cs="Arial"/>
          <w:sz w:val="20"/>
          <w:szCs w:val="20"/>
        </w:rPr>
        <w:t xml:space="preserve">Die Kampmann GmbH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Pr>
          <w:rFonts w:cs="Arial"/>
          <w:sz w:val="20"/>
          <w:szCs w:val="20"/>
        </w:rPr>
        <w:t>950</w:t>
      </w:r>
      <w:r w:rsidRPr="00D95F4F">
        <w:rPr>
          <w:rFonts w:cs="Arial"/>
          <w:sz w:val="20"/>
          <w:szCs w:val="20"/>
        </w:rPr>
        <w:t xml:space="preserve"> Mitarbeiter.</w:t>
      </w:r>
    </w:p>
    <w:p w14:paraId="62D01F96" w14:textId="6558B035" w:rsidR="00F6754D" w:rsidRDefault="00F6754D" w:rsidP="00667657">
      <w:pPr>
        <w:pStyle w:val="Textkrper"/>
        <w:spacing w:line="360" w:lineRule="auto"/>
        <w:rPr>
          <w:rFonts w:cs="Arial"/>
          <w:sz w:val="20"/>
          <w:szCs w:val="20"/>
        </w:rPr>
      </w:pPr>
    </w:p>
    <w:p w14:paraId="05299B95" w14:textId="1B67DFD7" w:rsidR="00F6754D" w:rsidRDefault="00950CDA" w:rsidP="00667657">
      <w:pPr>
        <w:pStyle w:val="Textkrper"/>
        <w:spacing w:line="360" w:lineRule="auto"/>
        <w:rPr>
          <w:rFonts w:cs="Arial"/>
          <w:sz w:val="20"/>
          <w:szCs w:val="20"/>
        </w:rPr>
      </w:pPr>
      <w:r>
        <w:rPr>
          <w:noProof/>
        </w:rPr>
        <w:drawing>
          <wp:inline distT="0" distB="0" distL="0" distR="0" wp14:anchorId="2A6C4C30" wp14:editId="4E35775F">
            <wp:extent cx="3679276" cy="392551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hqprint">
                      <a:extLst>
                        <a:ext uri="{28A0092B-C50C-407E-A947-70E740481C1C}">
                          <a14:useLocalDpi xmlns:a14="http://schemas.microsoft.com/office/drawing/2010/main"/>
                        </a:ext>
                      </a:extLst>
                    </a:blip>
                    <a:srcRect/>
                    <a:stretch>
                      <a:fillRect/>
                    </a:stretch>
                  </pic:blipFill>
                  <pic:spPr bwMode="auto">
                    <a:xfrm>
                      <a:off x="0" y="0"/>
                      <a:ext cx="3691404" cy="3938453"/>
                    </a:xfrm>
                    <a:prstGeom prst="rect">
                      <a:avLst/>
                    </a:prstGeom>
                    <a:noFill/>
                    <a:ln>
                      <a:noFill/>
                    </a:ln>
                  </pic:spPr>
                </pic:pic>
              </a:graphicData>
            </a:graphic>
          </wp:inline>
        </w:drawing>
      </w:r>
    </w:p>
    <w:p w14:paraId="6A78ADC2" w14:textId="5558E843" w:rsidR="00F6754D" w:rsidRDefault="00F6754D" w:rsidP="00F6754D">
      <w:pPr>
        <w:pStyle w:val="Textkrper"/>
        <w:keepNext/>
        <w:spacing w:line="360" w:lineRule="auto"/>
        <w:rPr>
          <w:rFonts w:cs="Arial"/>
          <w:sz w:val="20"/>
          <w:szCs w:val="20"/>
        </w:rPr>
      </w:pPr>
      <w:r>
        <w:rPr>
          <w:rFonts w:cs="Arial"/>
          <w:sz w:val="20"/>
          <w:szCs w:val="20"/>
        </w:rPr>
        <w:t>Alle TOP-Lufterhitzer sind nun mit effizienter EC-Technologie ausgestattet</w:t>
      </w:r>
      <w:r w:rsidRPr="00B82511">
        <w:rPr>
          <w:rFonts w:cs="Arial"/>
          <w:sz w:val="20"/>
          <w:szCs w:val="20"/>
        </w:rPr>
        <w:t xml:space="preserve">. </w:t>
      </w:r>
      <w:r>
        <w:rPr>
          <w:rFonts w:cs="Arial"/>
          <w:sz w:val="20"/>
          <w:szCs w:val="20"/>
        </w:rPr>
        <w:t>Das Sortiment umfasst zahlreiche Modelle, sodass ein außergewöhnlich großer Leistungsbereich abgedeckt wird.</w:t>
      </w:r>
    </w:p>
    <w:p w14:paraId="14E73FA3" w14:textId="77777777" w:rsidR="00F6754D" w:rsidRDefault="00F6754D" w:rsidP="00667657">
      <w:pPr>
        <w:pStyle w:val="Textkrper"/>
        <w:spacing w:line="360" w:lineRule="auto"/>
        <w:rPr>
          <w:rFonts w:cs="Arial"/>
          <w:sz w:val="20"/>
          <w:szCs w:val="20"/>
        </w:rPr>
      </w:pPr>
    </w:p>
    <w:p w14:paraId="3D5AF341" w14:textId="5B3FD65F" w:rsidR="00011B34" w:rsidRDefault="00950CDA" w:rsidP="00667657">
      <w:pPr>
        <w:pStyle w:val="Textkrper"/>
        <w:keepNext/>
        <w:spacing w:line="360" w:lineRule="auto"/>
        <w:rPr>
          <w:rFonts w:cs="Arial"/>
          <w:color w:val="auto"/>
          <w:sz w:val="20"/>
        </w:rPr>
      </w:pPr>
      <w:r>
        <w:rPr>
          <w:noProof/>
        </w:rPr>
        <w:lastRenderedPageBreak/>
        <w:drawing>
          <wp:inline distT="0" distB="0" distL="0" distR="0" wp14:anchorId="21098CD5" wp14:editId="347AAF23">
            <wp:extent cx="3348917" cy="3348917"/>
            <wp:effectExtent l="0" t="0" r="4445"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3358179" cy="3358179"/>
                    </a:xfrm>
                    <a:prstGeom prst="rect">
                      <a:avLst/>
                    </a:prstGeom>
                    <a:noFill/>
                    <a:ln>
                      <a:noFill/>
                    </a:ln>
                  </pic:spPr>
                </pic:pic>
              </a:graphicData>
            </a:graphic>
          </wp:inline>
        </w:drawing>
      </w:r>
    </w:p>
    <w:p w14:paraId="73AA591E" w14:textId="6B961215" w:rsidR="002B0F40" w:rsidRDefault="00C07673" w:rsidP="00667657">
      <w:pPr>
        <w:pStyle w:val="Textkrper"/>
        <w:keepNext/>
        <w:spacing w:line="360" w:lineRule="auto"/>
        <w:rPr>
          <w:rFonts w:cs="Arial"/>
          <w:sz w:val="20"/>
          <w:szCs w:val="20"/>
        </w:rPr>
      </w:pPr>
      <w:r>
        <w:rPr>
          <w:rFonts w:cs="Arial"/>
          <w:sz w:val="20"/>
          <w:szCs w:val="20"/>
        </w:rPr>
        <w:t>Die neue Baugröße wurde speziell für sehr großen Wärmebedarf und hohe Luftmengen konzipiert und zeichnet sich durch eine Luftleistung aus, die Werte vergleichbarer Produkte am Markt weit übertrifft</w:t>
      </w:r>
      <w:r w:rsidR="00F2513E" w:rsidRPr="00B82511">
        <w:rPr>
          <w:rFonts w:cs="Arial"/>
          <w:sz w:val="20"/>
          <w:szCs w:val="20"/>
        </w:rPr>
        <w:t xml:space="preserve">. </w:t>
      </w:r>
    </w:p>
    <w:p w14:paraId="73709F87" w14:textId="3D80B55A" w:rsidR="00011B34" w:rsidRDefault="00950CDA" w:rsidP="00667657">
      <w:pPr>
        <w:pStyle w:val="Textkrper"/>
        <w:keepNext/>
        <w:spacing w:line="360" w:lineRule="auto"/>
        <w:rPr>
          <w:rFonts w:cs="Arial"/>
          <w:sz w:val="20"/>
          <w:szCs w:val="20"/>
        </w:rPr>
      </w:pPr>
      <w:r>
        <w:rPr>
          <w:noProof/>
        </w:rPr>
        <w:drawing>
          <wp:inline distT="0" distB="0" distL="0" distR="0" wp14:anchorId="724E3C90" wp14:editId="6A3FE688">
            <wp:extent cx="3226609" cy="322660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3245719" cy="3245719"/>
                    </a:xfrm>
                    <a:prstGeom prst="rect">
                      <a:avLst/>
                    </a:prstGeom>
                    <a:noFill/>
                    <a:ln>
                      <a:noFill/>
                    </a:ln>
                  </pic:spPr>
                </pic:pic>
              </a:graphicData>
            </a:graphic>
          </wp:inline>
        </w:drawing>
      </w:r>
    </w:p>
    <w:p w14:paraId="21CE9728" w14:textId="73B82204" w:rsidR="00011B34" w:rsidRDefault="00011B34" w:rsidP="00667657">
      <w:pPr>
        <w:pStyle w:val="Textkrper"/>
        <w:keepNext/>
        <w:spacing w:line="360" w:lineRule="auto"/>
        <w:rPr>
          <w:rFonts w:cs="Arial"/>
          <w:sz w:val="20"/>
          <w:szCs w:val="20"/>
        </w:rPr>
      </w:pPr>
      <w:r>
        <w:rPr>
          <w:rFonts w:cs="Arial"/>
          <w:sz w:val="20"/>
          <w:szCs w:val="20"/>
        </w:rPr>
        <w:t xml:space="preserve">Mit dem neuen </w:t>
      </w:r>
      <w:r w:rsidRPr="0CDD08A8">
        <w:rPr>
          <w:rFonts w:cs="Arial"/>
          <w:sz w:val="20"/>
          <w:szCs w:val="20"/>
        </w:rPr>
        <w:t xml:space="preserve">TOP C </w:t>
      </w:r>
      <w:r w:rsidR="00207FDA">
        <w:rPr>
          <w:rFonts w:cs="Arial"/>
          <w:sz w:val="20"/>
          <w:szCs w:val="20"/>
        </w:rPr>
        <w:t xml:space="preserve">ist nun </w:t>
      </w:r>
      <w:r>
        <w:rPr>
          <w:rFonts w:cs="Arial"/>
          <w:sz w:val="20"/>
          <w:szCs w:val="20"/>
        </w:rPr>
        <w:t xml:space="preserve">auch </w:t>
      </w:r>
      <w:r w:rsidRPr="0CDD08A8">
        <w:rPr>
          <w:rFonts w:cs="Arial"/>
          <w:sz w:val="20"/>
          <w:szCs w:val="20"/>
        </w:rPr>
        <w:t>ein</w:t>
      </w:r>
      <w:r>
        <w:rPr>
          <w:rFonts w:cs="Arial"/>
          <w:sz w:val="20"/>
          <w:szCs w:val="20"/>
        </w:rPr>
        <w:t xml:space="preserve"> Gerät mit H</w:t>
      </w:r>
      <w:r w:rsidRPr="0CDD08A8">
        <w:rPr>
          <w:rFonts w:cs="Arial"/>
          <w:sz w:val="20"/>
          <w:szCs w:val="20"/>
        </w:rPr>
        <w:t>eiz-</w:t>
      </w:r>
      <w:r>
        <w:rPr>
          <w:rFonts w:cs="Arial"/>
          <w:sz w:val="20"/>
          <w:szCs w:val="20"/>
        </w:rPr>
        <w:t xml:space="preserve"> und </w:t>
      </w:r>
      <w:r w:rsidRPr="0CDD08A8">
        <w:rPr>
          <w:rFonts w:cs="Arial"/>
          <w:sz w:val="20"/>
          <w:szCs w:val="20"/>
        </w:rPr>
        <w:t>Kühl</w:t>
      </w:r>
      <w:r>
        <w:rPr>
          <w:rFonts w:cs="Arial"/>
          <w:sz w:val="20"/>
          <w:szCs w:val="20"/>
        </w:rPr>
        <w:t>funktion</w:t>
      </w:r>
      <w:r w:rsidR="00207FDA">
        <w:rPr>
          <w:rFonts w:cs="Arial"/>
          <w:sz w:val="20"/>
          <w:szCs w:val="20"/>
        </w:rPr>
        <w:t xml:space="preserve"> Teil der Serie</w:t>
      </w:r>
      <w:r>
        <w:rPr>
          <w:rFonts w:cs="Arial"/>
          <w:sz w:val="20"/>
          <w:szCs w:val="20"/>
        </w:rPr>
        <w:t>.</w:t>
      </w:r>
    </w:p>
    <w:p w14:paraId="71356A77" w14:textId="77777777" w:rsidR="00011B34" w:rsidRDefault="00011B34" w:rsidP="00667657">
      <w:pPr>
        <w:pStyle w:val="Textkrper"/>
        <w:keepNext/>
        <w:spacing w:line="360" w:lineRule="auto"/>
        <w:rPr>
          <w:rFonts w:cs="Arial"/>
          <w:sz w:val="20"/>
          <w:szCs w:val="20"/>
        </w:rPr>
      </w:pPr>
    </w:p>
    <w:p w14:paraId="6B49E4CD" w14:textId="77777777" w:rsidR="00667657" w:rsidRDefault="00667657" w:rsidP="00667657">
      <w:pPr>
        <w:pStyle w:val="Textkrper"/>
        <w:spacing w:after="0" w:line="360" w:lineRule="auto"/>
        <w:rPr>
          <w:rFonts w:cs="Arial"/>
          <w:sz w:val="20"/>
          <w:szCs w:val="20"/>
        </w:rPr>
      </w:pPr>
      <w:r w:rsidRPr="00FF706B">
        <w:rPr>
          <w:rFonts w:cs="Arial"/>
          <w:sz w:val="20"/>
          <w:szCs w:val="20"/>
        </w:rPr>
        <w:t>Quellenangabe: Kampmann GmbH</w:t>
      </w:r>
    </w:p>
    <w:p w14:paraId="0CDB8DBA" w14:textId="77777777" w:rsidR="00667657" w:rsidRPr="00BE37D5" w:rsidRDefault="00667657" w:rsidP="00667657">
      <w:pPr>
        <w:pStyle w:val="Textkrper"/>
        <w:keepNext/>
        <w:spacing w:after="0" w:line="360" w:lineRule="auto"/>
        <w:rPr>
          <w:rFonts w:cs="Arial"/>
          <w:b/>
          <w:sz w:val="20"/>
          <w:szCs w:val="20"/>
        </w:rPr>
      </w:pPr>
      <w:r w:rsidRPr="00BE37D5">
        <w:rPr>
          <w:rFonts w:cs="Arial"/>
          <w:b/>
          <w:sz w:val="20"/>
          <w:szCs w:val="20"/>
        </w:rPr>
        <w:lastRenderedPageBreak/>
        <w:t>Redaktionskontakt</w:t>
      </w:r>
    </w:p>
    <w:p w14:paraId="5DD8D8C8" w14:textId="77777777" w:rsidR="00667657" w:rsidRDefault="00667657" w:rsidP="00667657">
      <w:pPr>
        <w:pStyle w:val="Textkrper"/>
        <w:keepNext/>
        <w:spacing w:after="0" w:line="360" w:lineRule="auto"/>
        <w:rPr>
          <w:rFonts w:cs="Arial"/>
          <w:sz w:val="20"/>
          <w:szCs w:val="20"/>
        </w:rPr>
      </w:pPr>
    </w:p>
    <w:p w14:paraId="6301640B" w14:textId="77777777" w:rsidR="00667657" w:rsidRDefault="00667657" w:rsidP="00667657">
      <w:pPr>
        <w:pStyle w:val="Textkrper"/>
        <w:keepNext/>
        <w:spacing w:after="0" w:line="360" w:lineRule="auto"/>
        <w:rPr>
          <w:rFonts w:cs="Arial"/>
          <w:sz w:val="20"/>
          <w:szCs w:val="20"/>
        </w:rPr>
      </w:pPr>
      <w:r w:rsidRPr="00FF706B">
        <w:rPr>
          <w:rFonts w:cs="Arial"/>
          <w:sz w:val="20"/>
          <w:szCs w:val="20"/>
        </w:rPr>
        <w:t>Kampmann GmbH</w:t>
      </w:r>
    </w:p>
    <w:p w14:paraId="4767EFB5" w14:textId="77777777" w:rsidR="00667657" w:rsidRPr="0061566C" w:rsidRDefault="00667657" w:rsidP="00667657">
      <w:pPr>
        <w:pStyle w:val="Textkrper"/>
        <w:keepNext/>
        <w:spacing w:after="0" w:line="360" w:lineRule="auto"/>
        <w:rPr>
          <w:rFonts w:cs="Arial"/>
          <w:sz w:val="20"/>
          <w:szCs w:val="20"/>
          <w:lang w:val="en-US"/>
        </w:rPr>
      </w:pPr>
      <w:r w:rsidRPr="0061566C">
        <w:rPr>
          <w:rFonts w:cs="Arial"/>
          <w:sz w:val="20"/>
          <w:szCs w:val="20"/>
          <w:lang w:val="en-US"/>
        </w:rPr>
        <w:t>Niels Hackmann</w:t>
      </w:r>
    </w:p>
    <w:p w14:paraId="7963DA4D" w14:textId="77777777" w:rsidR="00667657" w:rsidRPr="0061566C" w:rsidRDefault="00667657" w:rsidP="00667657">
      <w:pPr>
        <w:pStyle w:val="Textkrper"/>
        <w:keepNext/>
        <w:spacing w:after="0" w:line="360" w:lineRule="auto"/>
        <w:rPr>
          <w:rFonts w:cs="Arial"/>
          <w:sz w:val="20"/>
          <w:szCs w:val="20"/>
          <w:lang w:val="en-US"/>
        </w:rPr>
      </w:pPr>
      <w:r w:rsidRPr="0061566C">
        <w:rPr>
          <w:rFonts w:cs="Arial"/>
          <w:sz w:val="20"/>
          <w:szCs w:val="20"/>
          <w:lang w:val="en-US"/>
        </w:rPr>
        <w:t>Project Manager Customer Strategy</w:t>
      </w:r>
    </w:p>
    <w:p w14:paraId="06BABD3A" w14:textId="77777777" w:rsidR="00667657" w:rsidRDefault="00667657" w:rsidP="00667657">
      <w:pPr>
        <w:pStyle w:val="Textkrper"/>
        <w:keepNext/>
        <w:spacing w:after="0" w:line="360" w:lineRule="auto"/>
        <w:rPr>
          <w:rFonts w:cs="Arial"/>
          <w:sz w:val="20"/>
          <w:szCs w:val="20"/>
        </w:rPr>
      </w:pPr>
      <w:r>
        <w:rPr>
          <w:rFonts w:cs="Arial"/>
          <w:sz w:val="20"/>
          <w:szCs w:val="20"/>
        </w:rPr>
        <w:t>Telefon: +49 591 7108-605</w:t>
      </w:r>
    </w:p>
    <w:p w14:paraId="44FA1A49" w14:textId="77777777" w:rsidR="00667657" w:rsidRDefault="00667657" w:rsidP="00667657">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9CF2F8C" w14:textId="77777777" w:rsidR="00667657" w:rsidRDefault="00667657" w:rsidP="00667657">
      <w:pPr>
        <w:pStyle w:val="Textkrper"/>
        <w:keepNext/>
        <w:spacing w:after="0" w:line="360" w:lineRule="auto"/>
        <w:rPr>
          <w:rFonts w:cs="Arial"/>
          <w:sz w:val="20"/>
          <w:szCs w:val="20"/>
        </w:rPr>
      </w:pPr>
    </w:p>
    <w:p w14:paraId="2C5FDD36" w14:textId="77777777" w:rsidR="00667657" w:rsidRDefault="00667657" w:rsidP="00667657">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74B621CD" w14:textId="77777777" w:rsidR="00667657" w:rsidRDefault="00667657" w:rsidP="00667657">
      <w:pPr>
        <w:pStyle w:val="Textkrper"/>
        <w:keepNext/>
        <w:spacing w:after="0" w:line="360" w:lineRule="auto"/>
        <w:rPr>
          <w:rFonts w:cs="Arial"/>
          <w:sz w:val="20"/>
          <w:szCs w:val="20"/>
        </w:rPr>
      </w:pPr>
      <w:r>
        <w:rPr>
          <w:rFonts w:cs="Arial"/>
          <w:sz w:val="20"/>
          <w:szCs w:val="20"/>
        </w:rPr>
        <w:t>Monika Verspohl</w:t>
      </w:r>
    </w:p>
    <w:p w14:paraId="0A3BB6BA" w14:textId="77777777" w:rsidR="00667657" w:rsidRPr="0083059B" w:rsidRDefault="00667657" w:rsidP="00667657">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2FDDBDC9" w14:textId="4367F78A" w:rsidR="00667657" w:rsidRPr="0083059B" w:rsidRDefault="00667657" w:rsidP="00667657">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17</w:t>
      </w:r>
      <w:r w:rsidR="00AD324E">
        <w:rPr>
          <w:rFonts w:cs="Arial"/>
          <w:sz w:val="20"/>
          <w:szCs w:val="20"/>
        </w:rPr>
        <w:t>6</w:t>
      </w:r>
      <w:r w:rsidRPr="0083059B">
        <w:rPr>
          <w:rFonts w:cs="Arial"/>
          <w:sz w:val="20"/>
          <w:szCs w:val="20"/>
        </w:rPr>
        <w:t xml:space="preserve"> </w:t>
      </w:r>
      <w:r w:rsidR="00AD324E">
        <w:rPr>
          <w:rFonts w:cs="Arial"/>
          <w:sz w:val="20"/>
          <w:szCs w:val="20"/>
        </w:rPr>
        <w:t>32888648</w:t>
      </w:r>
    </w:p>
    <w:p w14:paraId="68C6950B" w14:textId="77777777" w:rsidR="00632372" w:rsidRPr="00667657" w:rsidRDefault="00667657" w:rsidP="004A68F4">
      <w:pPr>
        <w:pStyle w:val="Textkrper"/>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sectPr w:rsidR="00632372" w:rsidRPr="00667657" w:rsidSect="00632372">
      <w:headerReference w:type="default" r:id="rId11"/>
      <w:footerReference w:type="default" r:id="rId12"/>
      <w:headerReference w:type="first" r:id="rId13"/>
      <w:footerReference w:type="first" r:id="rId14"/>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D351A3" w14:textId="77777777" w:rsidR="00667657" w:rsidRDefault="00667657">
      <w:r>
        <w:separator/>
      </w:r>
    </w:p>
  </w:endnote>
  <w:endnote w:type="continuationSeparator" w:id="0">
    <w:p w14:paraId="1FCABD93" w14:textId="77777777" w:rsidR="00667657" w:rsidRDefault="00667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7545B4"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251657216" behindDoc="1" locked="0" layoutInCell="1" allowOverlap="1" wp14:anchorId="0195AE13" wp14:editId="6643D1D0">
          <wp:simplePos x="0" y="0"/>
          <wp:positionH relativeFrom="page">
            <wp:posOffset>0</wp:posOffset>
          </wp:positionH>
          <wp:positionV relativeFrom="page">
            <wp:posOffset>9829165</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103959">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103959">
      <w:rPr>
        <w:rFonts w:cs="Arial"/>
        <w:noProof/>
        <w:sz w:val="20"/>
        <w:szCs w:val="20"/>
      </w:rPr>
      <w:t>3</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33DA5F" w14:textId="77777777" w:rsidR="00667657" w:rsidRDefault="00667657">
      <w:r>
        <w:separator/>
      </w:r>
    </w:p>
  </w:footnote>
  <w:footnote w:type="continuationSeparator" w:id="0">
    <w:p w14:paraId="541D6190" w14:textId="77777777" w:rsidR="00667657" w:rsidRDefault="006676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47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657"/>
    <w:rsid w:val="00011B34"/>
    <w:rsid w:val="00014F4F"/>
    <w:rsid w:val="000179D4"/>
    <w:rsid w:val="000218D5"/>
    <w:rsid w:val="00024A75"/>
    <w:rsid w:val="00024C41"/>
    <w:rsid w:val="00032324"/>
    <w:rsid w:val="00037C07"/>
    <w:rsid w:val="00040370"/>
    <w:rsid w:val="0004070B"/>
    <w:rsid w:val="00060076"/>
    <w:rsid w:val="000600EE"/>
    <w:rsid w:val="00063C84"/>
    <w:rsid w:val="000702B2"/>
    <w:rsid w:val="00073177"/>
    <w:rsid w:val="000732D8"/>
    <w:rsid w:val="00076479"/>
    <w:rsid w:val="00081F08"/>
    <w:rsid w:val="000847FA"/>
    <w:rsid w:val="00085BF3"/>
    <w:rsid w:val="00085DC5"/>
    <w:rsid w:val="0008654A"/>
    <w:rsid w:val="00090F6F"/>
    <w:rsid w:val="000916E3"/>
    <w:rsid w:val="000930D7"/>
    <w:rsid w:val="00094BAC"/>
    <w:rsid w:val="000A5E4D"/>
    <w:rsid w:val="000A6F98"/>
    <w:rsid w:val="000B293E"/>
    <w:rsid w:val="000B4D7E"/>
    <w:rsid w:val="000C7111"/>
    <w:rsid w:val="000F0FF7"/>
    <w:rsid w:val="000F7047"/>
    <w:rsid w:val="00103959"/>
    <w:rsid w:val="0011131F"/>
    <w:rsid w:val="00114AC6"/>
    <w:rsid w:val="00116EC8"/>
    <w:rsid w:val="001225B7"/>
    <w:rsid w:val="00124012"/>
    <w:rsid w:val="00130367"/>
    <w:rsid w:val="00130694"/>
    <w:rsid w:val="00132F30"/>
    <w:rsid w:val="00136C78"/>
    <w:rsid w:val="00143872"/>
    <w:rsid w:val="00144159"/>
    <w:rsid w:val="00145EE5"/>
    <w:rsid w:val="00160FD7"/>
    <w:rsid w:val="001657DD"/>
    <w:rsid w:val="00166A74"/>
    <w:rsid w:val="00170260"/>
    <w:rsid w:val="00170672"/>
    <w:rsid w:val="00175C51"/>
    <w:rsid w:val="00180BDF"/>
    <w:rsid w:val="001813E6"/>
    <w:rsid w:val="0018663F"/>
    <w:rsid w:val="001918C6"/>
    <w:rsid w:val="00194479"/>
    <w:rsid w:val="00196634"/>
    <w:rsid w:val="00196A8D"/>
    <w:rsid w:val="00197D8C"/>
    <w:rsid w:val="001A21CE"/>
    <w:rsid w:val="001B2DF7"/>
    <w:rsid w:val="001B330E"/>
    <w:rsid w:val="001B4EA1"/>
    <w:rsid w:val="001D0496"/>
    <w:rsid w:val="001D05B2"/>
    <w:rsid w:val="001D6BB3"/>
    <w:rsid w:val="001E30EF"/>
    <w:rsid w:val="001E41F1"/>
    <w:rsid w:val="001E5E1A"/>
    <w:rsid w:val="001F6556"/>
    <w:rsid w:val="00207FDA"/>
    <w:rsid w:val="00211E33"/>
    <w:rsid w:val="00224916"/>
    <w:rsid w:val="00233D52"/>
    <w:rsid w:val="00234D7B"/>
    <w:rsid w:val="00235F12"/>
    <w:rsid w:val="002403AB"/>
    <w:rsid w:val="00240A21"/>
    <w:rsid w:val="00243934"/>
    <w:rsid w:val="00251567"/>
    <w:rsid w:val="00256DEF"/>
    <w:rsid w:val="00257788"/>
    <w:rsid w:val="00266E7B"/>
    <w:rsid w:val="00274E05"/>
    <w:rsid w:val="0028697E"/>
    <w:rsid w:val="00286ADC"/>
    <w:rsid w:val="00291350"/>
    <w:rsid w:val="00291C1D"/>
    <w:rsid w:val="00292D6D"/>
    <w:rsid w:val="00293732"/>
    <w:rsid w:val="002939A1"/>
    <w:rsid w:val="00293C3B"/>
    <w:rsid w:val="00294E5A"/>
    <w:rsid w:val="002A1C19"/>
    <w:rsid w:val="002B0F40"/>
    <w:rsid w:val="002B3A0A"/>
    <w:rsid w:val="002B52B3"/>
    <w:rsid w:val="002C2012"/>
    <w:rsid w:val="002D0B6F"/>
    <w:rsid w:val="002D1C03"/>
    <w:rsid w:val="002D3650"/>
    <w:rsid w:val="002D39B6"/>
    <w:rsid w:val="002E01E4"/>
    <w:rsid w:val="002E06B2"/>
    <w:rsid w:val="002E26BE"/>
    <w:rsid w:val="002E4153"/>
    <w:rsid w:val="002E723A"/>
    <w:rsid w:val="002F0EAB"/>
    <w:rsid w:val="002F124D"/>
    <w:rsid w:val="002F5D02"/>
    <w:rsid w:val="00302323"/>
    <w:rsid w:val="00304DB0"/>
    <w:rsid w:val="00307913"/>
    <w:rsid w:val="00314AE2"/>
    <w:rsid w:val="0032490B"/>
    <w:rsid w:val="0033563C"/>
    <w:rsid w:val="003360AA"/>
    <w:rsid w:val="00337DED"/>
    <w:rsid w:val="00342AFF"/>
    <w:rsid w:val="00344D8E"/>
    <w:rsid w:val="00345DC6"/>
    <w:rsid w:val="0035179F"/>
    <w:rsid w:val="00351D1F"/>
    <w:rsid w:val="00355788"/>
    <w:rsid w:val="003572B0"/>
    <w:rsid w:val="00357627"/>
    <w:rsid w:val="00366404"/>
    <w:rsid w:val="00366444"/>
    <w:rsid w:val="003729AB"/>
    <w:rsid w:val="0037584C"/>
    <w:rsid w:val="00377F7B"/>
    <w:rsid w:val="00381C87"/>
    <w:rsid w:val="00391815"/>
    <w:rsid w:val="003A5E06"/>
    <w:rsid w:val="003B2F3C"/>
    <w:rsid w:val="003B5DC1"/>
    <w:rsid w:val="003B6F1D"/>
    <w:rsid w:val="003C202D"/>
    <w:rsid w:val="003C2130"/>
    <w:rsid w:val="003C3B14"/>
    <w:rsid w:val="003C4ECA"/>
    <w:rsid w:val="003C607C"/>
    <w:rsid w:val="003C7AD1"/>
    <w:rsid w:val="003D3BA4"/>
    <w:rsid w:val="003D5A54"/>
    <w:rsid w:val="003D5B22"/>
    <w:rsid w:val="003E17D1"/>
    <w:rsid w:val="003E1E75"/>
    <w:rsid w:val="003E6265"/>
    <w:rsid w:val="003E7294"/>
    <w:rsid w:val="003F506E"/>
    <w:rsid w:val="00400E9F"/>
    <w:rsid w:val="00421C35"/>
    <w:rsid w:val="00423429"/>
    <w:rsid w:val="00445D1F"/>
    <w:rsid w:val="004553D4"/>
    <w:rsid w:val="0046047C"/>
    <w:rsid w:val="004746A0"/>
    <w:rsid w:val="00474A7D"/>
    <w:rsid w:val="00474AAF"/>
    <w:rsid w:val="00475FC1"/>
    <w:rsid w:val="00484951"/>
    <w:rsid w:val="00490272"/>
    <w:rsid w:val="00493B99"/>
    <w:rsid w:val="00495FBE"/>
    <w:rsid w:val="004A262D"/>
    <w:rsid w:val="004A338E"/>
    <w:rsid w:val="004A429A"/>
    <w:rsid w:val="004A68F4"/>
    <w:rsid w:val="004B36B4"/>
    <w:rsid w:val="004C0289"/>
    <w:rsid w:val="004C26CE"/>
    <w:rsid w:val="004C372F"/>
    <w:rsid w:val="004D33A0"/>
    <w:rsid w:val="004D47B7"/>
    <w:rsid w:val="004E070E"/>
    <w:rsid w:val="004E17DB"/>
    <w:rsid w:val="004E4F87"/>
    <w:rsid w:val="004E6429"/>
    <w:rsid w:val="004F1873"/>
    <w:rsid w:val="004F6E73"/>
    <w:rsid w:val="004F7B00"/>
    <w:rsid w:val="00500DD0"/>
    <w:rsid w:val="00503477"/>
    <w:rsid w:val="005051B6"/>
    <w:rsid w:val="0051347F"/>
    <w:rsid w:val="00517913"/>
    <w:rsid w:val="00522A30"/>
    <w:rsid w:val="005253DA"/>
    <w:rsid w:val="00525FC7"/>
    <w:rsid w:val="005262E0"/>
    <w:rsid w:val="00531873"/>
    <w:rsid w:val="005377E0"/>
    <w:rsid w:val="005401A5"/>
    <w:rsid w:val="00541BAD"/>
    <w:rsid w:val="00544978"/>
    <w:rsid w:val="00550EE5"/>
    <w:rsid w:val="00552E12"/>
    <w:rsid w:val="00553B13"/>
    <w:rsid w:val="00553F15"/>
    <w:rsid w:val="005611AE"/>
    <w:rsid w:val="005636D0"/>
    <w:rsid w:val="0056778C"/>
    <w:rsid w:val="00571A9A"/>
    <w:rsid w:val="00573B04"/>
    <w:rsid w:val="005755A4"/>
    <w:rsid w:val="0058075D"/>
    <w:rsid w:val="00584417"/>
    <w:rsid w:val="005856E5"/>
    <w:rsid w:val="005858AB"/>
    <w:rsid w:val="005909D5"/>
    <w:rsid w:val="005918A0"/>
    <w:rsid w:val="00596FAB"/>
    <w:rsid w:val="005A47FF"/>
    <w:rsid w:val="005B416D"/>
    <w:rsid w:val="005C4B74"/>
    <w:rsid w:val="005D20CB"/>
    <w:rsid w:val="005E4CD7"/>
    <w:rsid w:val="005E7E4B"/>
    <w:rsid w:val="005F1002"/>
    <w:rsid w:val="005F5864"/>
    <w:rsid w:val="00601B7D"/>
    <w:rsid w:val="0060721A"/>
    <w:rsid w:val="00611894"/>
    <w:rsid w:val="006139A1"/>
    <w:rsid w:val="0061566C"/>
    <w:rsid w:val="00616D53"/>
    <w:rsid w:val="00617F38"/>
    <w:rsid w:val="006224FD"/>
    <w:rsid w:val="00622B44"/>
    <w:rsid w:val="00632372"/>
    <w:rsid w:val="00636D18"/>
    <w:rsid w:val="00637F9B"/>
    <w:rsid w:val="0064122D"/>
    <w:rsid w:val="006467E3"/>
    <w:rsid w:val="00647321"/>
    <w:rsid w:val="006474B8"/>
    <w:rsid w:val="00653741"/>
    <w:rsid w:val="00653AC1"/>
    <w:rsid w:val="006556E7"/>
    <w:rsid w:val="0065654F"/>
    <w:rsid w:val="0065790A"/>
    <w:rsid w:val="00667657"/>
    <w:rsid w:val="00667A2D"/>
    <w:rsid w:val="00671B1A"/>
    <w:rsid w:val="00672B0C"/>
    <w:rsid w:val="00676D96"/>
    <w:rsid w:val="00680F93"/>
    <w:rsid w:val="006849BC"/>
    <w:rsid w:val="00686DCE"/>
    <w:rsid w:val="00694967"/>
    <w:rsid w:val="00694CDD"/>
    <w:rsid w:val="006964E9"/>
    <w:rsid w:val="006A58F2"/>
    <w:rsid w:val="006B0F53"/>
    <w:rsid w:val="006D4F52"/>
    <w:rsid w:val="006D61D2"/>
    <w:rsid w:val="006E09F5"/>
    <w:rsid w:val="006E14DD"/>
    <w:rsid w:val="006E1547"/>
    <w:rsid w:val="006E5DF6"/>
    <w:rsid w:val="006E758C"/>
    <w:rsid w:val="006F0D4A"/>
    <w:rsid w:val="006F2406"/>
    <w:rsid w:val="007058D4"/>
    <w:rsid w:val="007115A7"/>
    <w:rsid w:val="00714D89"/>
    <w:rsid w:val="0073077C"/>
    <w:rsid w:val="00730793"/>
    <w:rsid w:val="00734360"/>
    <w:rsid w:val="00734FF2"/>
    <w:rsid w:val="007373BD"/>
    <w:rsid w:val="007418A3"/>
    <w:rsid w:val="00741B5F"/>
    <w:rsid w:val="00745029"/>
    <w:rsid w:val="00745ADE"/>
    <w:rsid w:val="007558F0"/>
    <w:rsid w:val="007615A6"/>
    <w:rsid w:val="00766A64"/>
    <w:rsid w:val="007701B9"/>
    <w:rsid w:val="00770F9E"/>
    <w:rsid w:val="00780F50"/>
    <w:rsid w:val="00781B89"/>
    <w:rsid w:val="007835A3"/>
    <w:rsid w:val="00790ACA"/>
    <w:rsid w:val="007967C9"/>
    <w:rsid w:val="00797A55"/>
    <w:rsid w:val="007A05A0"/>
    <w:rsid w:val="007A1617"/>
    <w:rsid w:val="007A2644"/>
    <w:rsid w:val="007A6EC1"/>
    <w:rsid w:val="007B08E0"/>
    <w:rsid w:val="007B0C40"/>
    <w:rsid w:val="007C039F"/>
    <w:rsid w:val="007D384F"/>
    <w:rsid w:val="007D641B"/>
    <w:rsid w:val="007E0BE2"/>
    <w:rsid w:val="007E1558"/>
    <w:rsid w:val="007F14F1"/>
    <w:rsid w:val="007F1E34"/>
    <w:rsid w:val="007F2545"/>
    <w:rsid w:val="007F37E7"/>
    <w:rsid w:val="007F58D8"/>
    <w:rsid w:val="007F6E41"/>
    <w:rsid w:val="00801748"/>
    <w:rsid w:val="008064DB"/>
    <w:rsid w:val="00815CD8"/>
    <w:rsid w:val="0081662C"/>
    <w:rsid w:val="00824366"/>
    <w:rsid w:val="008265C2"/>
    <w:rsid w:val="00826CA3"/>
    <w:rsid w:val="00827C26"/>
    <w:rsid w:val="00832807"/>
    <w:rsid w:val="00834E55"/>
    <w:rsid w:val="00835138"/>
    <w:rsid w:val="0083561A"/>
    <w:rsid w:val="00835B96"/>
    <w:rsid w:val="0084095F"/>
    <w:rsid w:val="00853738"/>
    <w:rsid w:val="00861D7E"/>
    <w:rsid w:val="00866672"/>
    <w:rsid w:val="008676A8"/>
    <w:rsid w:val="00871F28"/>
    <w:rsid w:val="00872B62"/>
    <w:rsid w:val="008731F4"/>
    <w:rsid w:val="00874849"/>
    <w:rsid w:val="00876A92"/>
    <w:rsid w:val="00880285"/>
    <w:rsid w:val="008811C9"/>
    <w:rsid w:val="008827A7"/>
    <w:rsid w:val="00882DBD"/>
    <w:rsid w:val="008847B9"/>
    <w:rsid w:val="0088689A"/>
    <w:rsid w:val="008868A4"/>
    <w:rsid w:val="008919C0"/>
    <w:rsid w:val="00892EDD"/>
    <w:rsid w:val="008A2F2F"/>
    <w:rsid w:val="008A56EB"/>
    <w:rsid w:val="008A6EA8"/>
    <w:rsid w:val="008B0FD2"/>
    <w:rsid w:val="008D4774"/>
    <w:rsid w:val="008D4E33"/>
    <w:rsid w:val="008D69F8"/>
    <w:rsid w:val="008D6F92"/>
    <w:rsid w:val="008D7537"/>
    <w:rsid w:val="008E27B9"/>
    <w:rsid w:val="008E5368"/>
    <w:rsid w:val="008E5DF5"/>
    <w:rsid w:val="008F7465"/>
    <w:rsid w:val="00900947"/>
    <w:rsid w:val="0090286E"/>
    <w:rsid w:val="00902D5C"/>
    <w:rsid w:val="009037BA"/>
    <w:rsid w:val="00905ECE"/>
    <w:rsid w:val="0091057A"/>
    <w:rsid w:val="00911B82"/>
    <w:rsid w:val="00920F20"/>
    <w:rsid w:val="00923815"/>
    <w:rsid w:val="00925B96"/>
    <w:rsid w:val="009270F3"/>
    <w:rsid w:val="00930E71"/>
    <w:rsid w:val="00933493"/>
    <w:rsid w:val="0093478A"/>
    <w:rsid w:val="0094262B"/>
    <w:rsid w:val="0094480E"/>
    <w:rsid w:val="009466B2"/>
    <w:rsid w:val="00950CDA"/>
    <w:rsid w:val="009556D3"/>
    <w:rsid w:val="00962C43"/>
    <w:rsid w:val="009873F4"/>
    <w:rsid w:val="009907FA"/>
    <w:rsid w:val="009929B5"/>
    <w:rsid w:val="009A2698"/>
    <w:rsid w:val="009A3B05"/>
    <w:rsid w:val="009A550E"/>
    <w:rsid w:val="009A7C23"/>
    <w:rsid w:val="009B335F"/>
    <w:rsid w:val="009C15AD"/>
    <w:rsid w:val="009C3BB3"/>
    <w:rsid w:val="009C494E"/>
    <w:rsid w:val="009C5E2D"/>
    <w:rsid w:val="009C71AB"/>
    <w:rsid w:val="009D168F"/>
    <w:rsid w:val="009D1CE7"/>
    <w:rsid w:val="009E2195"/>
    <w:rsid w:val="009E31C7"/>
    <w:rsid w:val="009E70BB"/>
    <w:rsid w:val="009E7FF4"/>
    <w:rsid w:val="009F0EF8"/>
    <w:rsid w:val="009F3C4D"/>
    <w:rsid w:val="009F5406"/>
    <w:rsid w:val="00A01102"/>
    <w:rsid w:val="00A026DF"/>
    <w:rsid w:val="00A03439"/>
    <w:rsid w:val="00A04400"/>
    <w:rsid w:val="00A050F2"/>
    <w:rsid w:val="00A10DD9"/>
    <w:rsid w:val="00A1115F"/>
    <w:rsid w:val="00A12087"/>
    <w:rsid w:val="00A12E4A"/>
    <w:rsid w:val="00A17127"/>
    <w:rsid w:val="00A21488"/>
    <w:rsid w:val="00A24BD5"/>
    <w:rsid w:val="00A25101"/>
    <w:rsid w:val="00A30355"/>
    <w:rsid w:val="00A44B0A"/>
    <w:rsid w:val="00A4512D"/>
    <w:rsid w:val="00A53E38"/>
    <w:rsid w:val="00A57F43"/>
    <w:rsid w:val="00A613D1"/>
    <w:rsid w:val="00A64A3A"/>
    <w:rsid w:val="00A676BC"/>
    <w:rsid w:val="00A831EB"/>
    <w:rsid w:val="00A85BB0"/>
    <w:rsid w:val="00A86194"/>
    <w:rsid w:val="00A873F8"/>
    <w:rsid w:val="00A924D6"/>
    <w:rsid w:val="00A94E76"/>
    <w:rsid w:val="00A9658D"/>
    <w:rsid w:val="00AA1200"/>
    <w:rsid w:val="00AB27AD"/>
    <w:rsid w:val="00AC3EB3"/>
    <w:rsid w:val="00AD27DD"/>
    <w:rsid w:val="00AD324E"/>
    <w:rsid w:val="00AD5193"/>
    <w:rsid w:val="00AD6CC6"/>
    <w:rsid w:val="00AD7163"/>
    <w:rsid w:val="00AE2509"/>
    <w:rsid w:val="00AF01B2"/>
    <w:rsid w:val="00AF7AF3"/>
    <w:rsid w:val="00B012EB"/>
    <w:rsid w:val="00B04A23"/>
    <w:rsid w:val="00B143C0"/>
    <w:rsid w:val="00B171DA"/>
    <w:rsid w:val="00B27D05"/>
    <w:rsid w:val="00B342E8"/>
    <w:rsid w:val="00B349A7"/>
    <w:rsid w:val="00B43CEF"/>
    <w:rsid w:val="00B52B51"/>
    <w:rsid w:val="00B55924"/>
    <w:rsid w:val="00B6381B"/>
    <w:rsid w:val="00B713F5"/>
    <w:rsid w:val="00B728BF"/>
    <w:rsid w:val="00B76969"/>
    <w:rsid w:val="00B80F40"/>
    <w:rsid w:val="00B8172D"/>
    <w:rsid w:val="00B82511"/>
    <w:rsid w:val="00B97331"/>
    <w:rsid w:val="00BA4AA7"/>
    <w:rsid w:val="00BB5C81"/>
    <w:rsid w:val="00BB775C"/>
    <w:rsid w:val="00BC1BED"/>
    <w:rsid w:val="00BE5EE7"/>
    <w:rsid w:val="00BF1D5C"/>
    <w:rsid w:val="00BF3511"/>
    <w:rsid w:val="00BF4EA8"/>
    <w:rsid w:val="00BF5905"/>
    <w:rsid w:val="00BF7241"/>
    <w:rsid w:val="00C029A4"/>
    <w:rsid w:val="00C07673"/>
    <w:rsid w:val="00C213A2"/>
    <w:rsid w:val="00C2204E"/>
    <w:rsid w:val="00C24558"/>
    <w:rsid w:val="00C266C8"/>
    <w:rsid w:val="00C27C8C"/>
    <w:rsid w:val="00C27E2B"/>
    <w:rsid w:val="00C31223"/>
    <w:rsid w:val="00C41D57"/>
    <w:rsid w:val="00C4473F"/>
    <w:rsid w:val="00C4729E"/>
    <w:rsid w:val="00C519C6"/>
    <w:rsid w:val="00C52E1B"/>
    <w:rsid w:val="00C56FB0"/>
    <w:rsid w:val="00C60C7E"/>
    <w:rsid w:val="00C618D3"/>
    <w:rsid w:val="00C62A3D"/>
    <w:rsid w:val="00C634FA"/>
    <w:rsid w:val="00C63E39"/>
    <w:rsid w:val="00C7508E"/>
    <w:rsid w:val="00C76072"/>
    <w:rsid w:val="00C81107"/>
    <w:rsid w:val="00C82BBE"/>
    <w:rsid w:val="00C84DA0"/>
    <w:rsid w:val="00C90D32"/>
    <w:rsid w:val="00C92854"/>
    <w:rsid w:val="00C9519B"/>
    <w:rsid w:val="00C96009"/>
    <w:rsid w:val="00CA08B6"/>
    <w:rsid w:val="00CA1441"/>
    <w:rsid w:val="00CA1E58"/>
    <w:rsid w:val="00CA65C9"/>
    <w:rsid w:val="00CA7169"/>
    <w:rsid w:val="00CA7667"/>
    <w:rsid w:val="00CB44E0"/>
    <w:rsid w:val="00CB7688"/>
    <w:rsid w:val="00CC3730"/>
    <w:rsid w:val="00CC3779"/>
    <w:rsid w:val="00CC5B10"/>
    <w:rsid w:val="00CD2207"/>
    <w:rsid w:val="00CF229A"/>
    <w:rsid w:val="00CF5517"/>
    <w:rsid w:val="00CF5F82"/>
    <w:rsid w:val="00CF746A"/>
    <w:rsid w:val="00D01D08"/>
    <w:rsid w:val="00D0323F"/>
    <w:rsid w:val="00D05C00"/>
    <w:rsid w:val="00D06E57"/>
    <w:rsid w:val="00D101F5"/>
    <w:rsid w:val="00D13EFC"/>
    <w:rsid w:val="00D16783"/>
    <w:rsid w:val="00D16F4A"/>
    <w:rsid w:val="00D20055"/>
    <w:rsid w:val="00D20105"/>
    <w:rsid w:val="00D2409B"/>
    <w:rsid w:val="00D24C95"/>
    <w:rsid w:val="00D263CE"/>
    <w:rsid w:val="00D30286"/>
    <w:rsid w:val="00D30B88"/>
    <w:rsid w:val="00D311F8"/>
    <w:rsid w:val="00D32140"/>
    <w:rsid w:val="00D34EAF"/>
    <w:rsid w:val="00D50BFC"/>
    <w:rsid w:val="00D56071"/>
    <w:rsid w:val="00D656A1"/>
    <w:rsid w:val="00D82337"/>
    <w:rsid w:val="00D844D2"/>
    <w:rsid w:val="00D90014"/>
    <w:rsid w:val="00D90E9F"/>
    <w:rsid w:val="00DA0193"/>
    <w:rsid w:val="00DA4251"/>
    <w:rsid w:val="00DA6B97"/>
    <w:rsid w:val="00DB0503"/>
    <w:rsid w:val="00DB6AB7"/>
    <w:rsid w:val="00DC52ED"/>
    <w:rsid w:val="00DC7117"/>
    <w:rsid w:val="00DC7EC3"/>
    <w:rsid w:val="00DD4C0D"/>
    <w:rsid w:val="00DD5169"/>
    <w:rsid w:val="00DE4311"/>
    <w:rsid w:val="00DF4A74"/>
    <w:rsid w:val="00DF4E37"/>
    <w:rsid w:val="00DF6F4F"/>
    <w:rsid w:val="00DF75B6"/>
    <w:rsid w:val="00E00579"/>
    <w:rsid w:val="00E00FFF"/>
    <w:rsid w:val="00E01C25"/>
    <w:rsid w:val="00E02027"/>
    <w:rsid w:val="00E10EBE"/>
    <w:rsid w:val="00E13A3A"/>
    <w:rsid w:val="00E208FD"/>
    <w:rsid w:val="00E2124F"/>
    <w:rsid w:val="00E21559"/>
    <w:rsid w:val="00E25543"/>
    <w:rsid w:val="00E263C9"/>
    <w:rsid w:val="00E35B62"/>
    <w:rsid w:val="00E423EB"/>
    <w:rsid w:val="00E42768"/>
    <w:rsid w:val="00E437EB"/>
    <w:rsid w:val="00E43DAA"/>
    <w:rsid w:val="00E44C53"/>
    <w:rsid w:val="00E453A5"/>
    <w:rsid w:val="00E50138"/>
    <w:rsid w:val="00E54AA0"/>
    <w:rsid w:val="00E54ED2"/>
    <w:rsid w:val="00E607B3"/>
    <w:rsid w:val="00E718D0"/>
    <w:rsid w:val="00E71FE8"/>
    <w:rsid w:val="00E7406A"/>
    <w:rsid w:val="00E743F0"/>
    <w:rsid w:val="00E81CF0"/>
    <w:rsid w:val="00E83550"/>
    <w:rsid w:val="00E85040"/>
    <w:rsid w:val="00E87FC1"/>
    <w:rsid w:val="00E90CA2"/>
    <w:rsid w:val="00E9314A"/>
    <w:rsid w:val="00EA3FA1"/>
    <w:rsid w:val="00EA592D"/>
    <w:rsid w:val="00EB3035"/>
    <w:rsid w:val="00EB4379"/>
    <w:rsid w:val="00EB4B7C"/>
    <w:rsid w:val="00EB6206"/>
    <w:rsid w:val="00EB77B2"/>
    <w:rsid w:val="00EC0989"/>
    <w:rsid w:val="00EC1CBB"/>
    <w:rsid w:val="00EC4602"/>
    <w:rsid w:val="00EC6BE4"/>
    <w:rsid w:val="00ED0C00"/>
    <w:rsid w:val="00ED0FBE"/>
    <w:rsid w:val="00ED208A"/>
    <w:rsid w:val="00ED32A9"/>
    <w:rsid w:val="00ED4837"/>
    <w:rsid w:val="00EE2D7E"/>
    <w:rsid w:val="00EF0CC9"/>
    <w:rsid w:val="00F019D8"/>
    <w:rsid w:val="00F01A16"/>
    <w:rsid w:val="00F02FEC"/>
    <w:rsid w:val="00F2513E"/>
    <w:rsid w:val="00F336A4"/>
    <w:rsid w:val="00F36B1F"/>
    <w:rsid w:val="00F5043B"/>
    <w:rsid w:val="00F52499"/>
    <w:rsid w:val="00F54C49"/>
    <w:rsid w:val="00F56B9B"/>
    <w:rsid w:val="00F61DBE"/>
    <w:rsid w:val="00F632CE"/>
    <w:rsid w:val="00F63C64"/>
    <w:rsid w:val="00F66467"/>
    <w:rsid w:val="00F6754D"/>
    <w:rsid w:val="00F708EE"/>
    <w:rsid w:val="00F7714B"/>
    <w:rsid w:val="00F82809"/>
    <w:rsid w:val="00F957B0"/>
    <w:rsid w:val="00FA5AAF"/>
    <w:rsid w:val="00FB2AB2"/>
    <w:rsid w:val="00FB4C0E"/>
    <w:rsid w:val="00FB5AA7"/>
    <w:rsid w:val="00FB76AC"/>
    <w:rsid w:val="00FC2336"/>
    <w:rsid w:val="00FC7006"/>
    <w:rsid w:val="00FC78CC"/>
    <w:rsid w:val="00FD1388"/>
    <w:rsid w:val="00FD479C"/>
    <w:rsid w:val="00FE1D11"/>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47457"/>
    <o:shapelayout v:ext="edit">
      <o:idmap v:ext="edit" data="1"/>
    </o:shapelayout>
  </w:shapeDefaults>
  <w:decimalSymbol w:val=","/>
  <w:listSeparator w:val=";"/>
  <w14:docId w14:val="678A9D7C"/>
  <w15:docId w15:val="{E6BFE8CD-90C9-4048-8D13-4C40A512B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7657"/>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styleId="NichtaufgelsteErwhnung">
    <w:name w:val="Unresolved Mention"/>
    <w:basedOn w:val="Absatz-Standardschriftart"/>
    <w:uiPriority w:val="99"/>
    <w:semiHidden/>
    <w:unhideWhenUsed/>
    <w:rsid w:val="00344D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F71205-A510-4211-8A37-68BD27EEE6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917</Words>
  <Characters>5780</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Hackmann, Niels</dc:creator>
  <cp:lastModifiedBy>Monika Verspohl</cp:lastModifiedBy>
  <cp:revision>12</cp:revision>
  <cp:lastPrinted>2019-09-18T11:41:00Z</cp:lastPrinted>
  <dcterms:created xsi:type="dcterms:W3CDTF">2020-05-06T15:45:00Z</dcterms:created>
  <dcterms:modified xsi:type="dcterms:W3CDTF">2020-09-30T07:36:00Z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